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6F" w:rsidRPr="0063056C" w:rsidRDefault="0035166F" w:rsidP="0035166F">
      <w:pPr>
        <w:spacing w:after="0" w:line="240" w:lineRule="auto"/>
        <w:jc w:val="right"/>
        <w:rPr>
          <w:rFonts w:ascii="Times New Roman" w:hAnsi="Times New Roman"/>
          <w:b/>
          <w:sz w:val="24"/>
          <w:szCs w:val="24"/>
        </w:rPr>
      </w:pPr>
      <w:r w:rsidRPr="0063056C">
        <w:rPr>
          <w:rFonts w:ascii="Times New Roman" w:hAnsi="Times New Roman"/>
          <w:b/>
          <w:sz w:val="24"/>
          <w:szCs w:val="24"/>
        </w:rPr>
        <w:t>П</w:t>
      </w:r>
      <w:r>
        <w:rPr>
          <w:rFonts w:ascii="Times New Roman" w:hAnsi="Times New Roman"/>
          <w:b/>
          <w:sz w:val="24"/>
          <w:szCs w:val="24"/>
        </w:rPr>
        <w:t>риложение № 2</w:t>
      </w:r>
    </w:p>
    <w:p w:rsidR="0035166F" w:rsidRPr="0063056C" w:rsidRDefault="0035166F" w:rsidP="0035166F">
      <w:pPr>
        <w:spacing w:after="0" w:line="240" w:lineRule="auto"/>
        <w:jc w:val="right"/>
        <w:rPr>
          <w:rFonts w:ascii="Times New Roman" w:hAnsi="Times New Roman"/>
          <w:sz w:val="24"/>
          <w:szCs w:val="24"/>
        </w:rPr>
      </w:pPr>
      <w:r w:rsidRPr="0063056C">
        <w:rPr>
          <w:rFonts w:ascii="Times New Roman" w:hAnsi="Times New Roman"/>
          <w:sz w:val="24"/>
          <w:szCs w:val="24"/>
        </w:rPr>
        <w:t xml:space="preserve">                                                                                             к коллективному договору</w:t>
      </w:r>
    </w:p>
    <w:p w:rsidR="0035166F" w:rsidRDefault="0035166F" w:rsidP="0035166F">
      <w:pPr>
        <w:rPr>
          <w:sz w:val="24"/>
          <w:szCs w:val="24"/>
        </w:rPr>
      </w:pPr>
    </w:p>
    <w:tbl>
      <w:tblPr>
        <w:tblW w:w="5000" w:type="pct"/>
        <w:tblCellSpacing w:w="0" w:type="dxa"/>
        <w:tblCellMar>
          <w:left w:w="135" w:type="dxa"/>
          <w:right w:w="135" w:type="dxa"/>
        </w:tblCellMar>
        <w:tblLook w:val="04A0"/>
      </w:tblPr>
      <w:tblGrid>
        <w:gridCol w:w="4787"/>
        <w:gridCol w:w="4838"/>
      </w:tblGrid>
      <w:tr w:rsidR="0035166F" w:rsidTr="00F432DC">
        <w:trPr>
          <w:tblCellSpacing w:w="0" w:type="dxa"/>
        </w:trPr>
        <w:tc>
          <w:tcPr>
            <w:tcW w:w="2487" w:type="pct"/>
          </w:tcPr>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СОГЛАСОВАНО</w:t>
            </w: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Председатель профкома </w:t>
            </w: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МБДОУ Д/с №69 «Брусничка»</w:t>
            </w:r>
          </w:p>
          <w:p w:rsidR="0035166F" w:rsidRDefault="0035166F" w:rsidP="00F432DC">
            <w:pPr>
              <w:widowControl w:val="0"/>
              <w:autoSpaceDE w:val="0"/>
              <w:autoSpaceDN w:val="0"/>
              <w:adjustRightInd w:val="0"/>
              <w:spacing w:after="0"/>
              <w:jc w:val="both"/>
              <w:rPr>
                <w:rFonts w:ascii="Times New Roman" w:hAnsi="Times New Roman"/>
                <w:sz w:val="24"/>
                <w:szCs w:val="24"/>
              </w:rPr>
            </w:pP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sz w:val="24"/>
                <w:szCs w:val="24"/>
                <w:u w:val="single"/>
              </w:rPr>
              <w:t>С.А. Тарская</w:t>
            </w:r>
          </w:p>
          <w:p w:rsidR="0035166F" w:rsidRDefault="0035166F" w:rsidP="00F432DC">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(Подпись)               (Ф.И.О.)</w:t>
            </w:r>
          </w:p>
          <w:p w:rsidR="0035166F" w:rsidRDefault="0035166F" w:rsidP="00F432DC">
            <w:pPr>
              <w:widowControl w:val="0"/>
              <w:autoSpaceDE w:val="0"/>
              <w:autoSpaceDN w:val="0"/>
              <w:adjustRightInd w:val="0"/>
              <w:spacing w:after="0"/>
              <w:jc w:val="both"/>
              <w:rPr>
                <w:rFonts w:ascii="Times New Roman" w:hAnsi="Times New Roman"/>
                <w:sz w:val="20"/>
                <w:szCs w:val="20"/>
              </w:rPr>
            </w:pP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Протокол заседания профкома</w:t>
            </w:r>
          </w:p>
          <w:p w:rsidR="0035166F" w:rsidRDefault="0035166F" w:rsidP="00F432DC">
            <w:pPr>
              <w:widowControl w:val="0"/>
              <w:autoSpaceDE w:val="0"/>
              <w:autoSpaceDN w:val="0"/>
              <w:adjustRightInd w:val="0"/>
              <w:spacing w:after="0"/>
              <w:jc w:val="both"/>
              <w:rPr>
                <w:rFonts w:ascii="Times New Roman" w:hAnsi="Times New Roman"/>
                <w:sz w:val="24"/>
                <w:szCs w:val="24"/>
              </w:rPr>
            </w:pP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________  ____________________</w:t>
            </w:r>
          </w:p>
          <w:p w:rsidR="0035166F" w:rsidRDefault="0035166F" w:rsidP="00F432DC">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(Дата)</w:t>
            </w:r>
          </w:p>
        </w:tc>
        <w:tc>
          <w:tcPr>
            <w:tcW w:w="2513" w:type="pct"/>
          </w:tcPr>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«УТВЕРЖДАЮ»</w:t>
            </w: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Заведующая МБДОУ</w:t>
            </w: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Д/с №69 «Брусничка»</w:t>
            </w:r>
          </w:p>
          <w:p w:rsidR="0035166F" w:rsidRDefault="0035166F" w:rsidP="00F432DC">
            <w:pPr>
              <w:widowControl w:val="0"/>
              <w:autoSpaceDE w:val="0"/>
              <w:autoSpaceDN w:val="0"/>
              <w:adjustRightInd w:val="0"/>
              <w:spacing w:after="0"/>
              <w:jc w:val="both"/>
              <w:rPr>
                <w:rFonts w:ascii="Times New Roman" w:hAnsi="Times New Roman"/>
                <w:sz w:val="24"/>
                <w:szCs w:val="24"/>
              </w:rPr>
            </w:pPr>
          </w:p>
          <w:p w:rsidR="0035166F" w:rsidRDefault="0035166F" w:rsidP="00F432DC">
            <w:pPr>
              <w:widowControl w:val="0"/>
              <w:autoSpaceDE w:val="0"/>
              <w:autoSpaceDN w:val="0"/>
              <w:adjustRightInd w:val="0"/>
              <w:spacing w:after="0"/>
              <w:jc w:val="both"/>
              <w:rPr>
                <w:rFonts w:ascii="Times New Roman" w:hAnsi="Times New Roman"/>
                <w:sz w:val="24"/>
                <w:szCs w:val="24"/>
                <w:u w:val="single"/>
              </w:rPr>
            </w:pPr>
            <w:r>
              <w:rPr>
                <w:rFonts w:ascii="Times New Roman" w:hAnsi="Times New Roman"/>
                <w:sz w:val="24"/>
                <w:szCs w:val="24"/>
              </w:rPr>
              <w:t xml:space="preserve">            _________________/</w:t>
            </w:r>
            <w:r>
              <w:rPr>
                <w:rFonts w:ascii="Times New Roman" w:hAnsi="Times New Roman"/>
                <w:sz w:val="24"/>
                <w:szCs w:val="24"/>
                <w:u w:val="single"/>
              </w:rPr>
              <w:t>В.Р. Татаринова/</w:t>
            </w:r>
          </w:p>
          <w:p w:rsidR="0035166F" w:rsidRDefault="0035166F" w:rsidP="00F432DC">
            <w:pPr>
              <w:widowControl w:val="0"/>
              <w:autoSpaceDE w:val="0"/>
              <w:autoSpaceDN w:val="0"/>
              <w:adjustRightInd w:val="0"/>
              <w:spacing w:after="0"/>
              <w:jc w:val="both"/>
              <w:rPr>
                <w:rFonts w:ascii="Times New Roman" w:hAnsi="Times New Roman"/>
                <w:sz w:val="20"/>
                <w:szCs w:val="20"/>
                <w:u w:val="single"/>
              </w:rPr>
            </w:pPr>
            <w:r>
              <w:rPr>
                <w:rFonts w:ascii="Times New Roman" w:hAnsi="Times New Roman"/>
                <w:sz w:val="20"/>
                <w:szCs w:val="20"/>
              </w:rPr>
              <w:t xml:space="preserve">                       (Подпись)                       (Ф.И.О.)                 </w:t>
            </w:r>
          </w:p>
          <w:p w:rsidR="0035166F" w:rsidRDefault="0035166F" w:rsidP="00F432DC">
            <w:pPr>
              <w:widowControl w:val="0"/>
              <w:autoSpaceDE w:val="0"/>
              <w:autoSpaceDN w:val="0"/>
              <w:adjustRightInd w:val="0"/>
              <w:spacing w:after="0"/>
              <w:jc w:val="both"/>
              <w:rPr>
                <w:rFonts w:ascii="Times New Roman" w:hAnsi="Times New Roman"/>
                <w:sz w:val="24"/>
                <w:szCs w:val="24"/>
              </w:rPr>
            </w:pPr>
          </w:p>
          <w:p w:rsidR="0035166F" w:rsidRDefault="0035166F" w:rsidP="00F432D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___________________________</w:t>
            </w:r>
          </w:p>
          <w:p w:rsidR="0035166F" w:rsidRDefault="0035166F" w:rsidP="00F432DC">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(Дата)</w:t>
            </w:r>
          </w:p>
          <w:p w:rsidR="0035166F" w:rsidRDefault="0035166F" w:rsidP="00F432DC">
            <w:pPr>
              <w:widowControl w:val="0"/>
              <w:autoSpaceDE w:val="0"/>
              <w:autoSpaceDN w:val="0"/>
              <w:adjustRightInd w:val="0"/>
              <w:spacing w:after="0"/>
              <w:jc w:val="both"/>
              <w:rPr>
                <w:rFonts w:ascii="Times New Roman" w:hAnsi="Times New Roman"/>
                <w:sz w:val="20"/>
                <w:szCs w:val="20"/>
              </w:rPr>
            </w:pPr>
          </w:p>
        </w:tc>
      </w:tr>
    </w:tbl>
    <w:p w:rsidR="0035166F" w:rsidRDefault="0035166F" w:rsidP="0035166F">
      <w:pPr>
        <w:rPr>
          <w:rFonts w:ascii="Times New Roman" w:hAnsi="Times New Roman"/>
          <w:sz w:val="24"/>
          <w:szCs w:val="24"/>
        </w:rPr>
      </w:pPr>
    </w:p>
    <w:p w:rsidR="0035166F" w:rsidRDefault="0035166F" w:rsidP="0035166F">
      <w:pPr>
        <w:rPr>
          <w:rFonts w:ascii="Times New Roman" w:hAnsi="Times New Roman"/>
          <w:sz w:val="24"/>
          <w:szCs w:val="24"/>
        </w:rPr>
      </w:pPr>
    </w:p>
    <w:p w:rsidR="0035166F" w:rsidRPr="00D75D39" w:rsidRDefault="0035166F" w:rsidP="0035166F">
      <w:pPr>
        <w:tabs>
          <w:tab w:val="left" w:pos="3945"/>
        </w:tabs>
        <w:spacing w:after="0" w:line="240" w:lineRule="auto"/>
        <w:rPr>
          <w:rFonts w:ascii="Times New Roman" w:hAnsi="Times New Roman"/>
          <w:b/>
          <w:sz w:val="24"/>
          <w:szCs w:val="24"/>
        </w:rPr>
      </w:pPr>
      <w:r>
        <w:rPr>
          <w:rFonts w:ascii="Times New Roman" w:hAnsi="Times New Roman"/>
          <w:sz w:val="24"/>
          <w:szCs w:val="24"/>
        </w:rPr>
        <w:tab/>
      </w:r>
      <w:r w:rsidRPr="00D75D39">
        <w:rPr>
          <w:rFonts w:ascii="Times New Roman" w:hAnsi="Times New Roman"/>
          <w:b/>
          <w:sz w:val="24"/>
          <w:szCs w:val="24"/>
        </w:rPr>
        <w:t>ПОЛОЖЕНИЕ</w:t>
      </w:r>
    </w:p>
    <w:p w:rsidR="0035166F" w:rsidRPr="00D75D39" w:rsidRDefault="0035166F" w:rsidP="0035166F">
      <w:pPr>
        <w:tabs>
          <w:tab w:val="left" w:pos="3945"/>
        </w:tabs>
        <w:spacing w:after="0" w:line="240" w:lineRule="auto"/>
        <w:jc w:val="center"/>
        <w:rPr>
          <w:rFonts w:ascii="Times New Roman" w:hAnsi="Times New Roman"/>
          <w:b/>
          <w:sz w:val="24"/>
          <w:szCs w:val="24"/>
        </w:rPr>
      </w:pPr>
      <w:r w:rsidRPr="00D75D39">
        <w:rPr>
          <w:rFonts w:ascii="Times New Roman" w:hAnsi="Times New Roman"/>
          <w:b/>
          <w:sz w:val="24"/>
          <w:szCs w:val="24"/>
        </w:rPr>
        <w:t>О системе оплаты труда работников</w:t>
      </w:r>
    </w:p>
    <w:p w:rsidR="0035166F" w:rsidRDefault="0035166F" w:rsidP="0035166F">
      <w:pPr>
        <w:tabs>
          <w:tab w:val="left" w:pos="3945"/>
        </w:tabs>
        <w:spacing w:after="0" w:line="240" w:lineRule="auto"/>
        <w:jc w:val="center"/>
        <w:rPr>
          <w:rFonts w:ascii="Times New Roman" w:hAnsi="Times New Roman"/>
          <w:sz w:val="24"/>
          <w:szCs w:val="24"/>
        </w:rPr>
      </w:pPr>
      <w:r>
        <w:rPr>
          <w:rFonts w:ascii="Times New Roman" w:hAnsi="Times New Roman"/>
          <w:sz w:val="24"/>
          <w:szCs w:val="24"/>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69 «Брусничка» городского округа «город Якутск»</w:t>
      </w:r>
    </w:p>
    <w:p w:rsidR="0035166F" w:rsidRDefault="0035166F" w:rsidP="0035166F">
      <w:pPr>
        <w:tabs>
          <w:tab w:val="left" w:pos="3945"/>
        </w:tabs>
        <w:spacing w:after="0"/>
        <w:jc w:val="center"/>
        <w:rPr>
          <w:rFonts w:ascii="Times New Roman" w:hAnsi="Times New Roman"/>
          <w:sz w:val="24"/>
          <w:szCs w:val="24"/>
        </w:rPr>
      </w:pPr>
    </w:p>
    <w:p w:rsidR="0035166F" w:rsidRPr="00262C5D" w:rsidRDefault="0035166F" w:rsidP="0035166F">
      <w:pPr>
        <w:pStyle w:val="a3"/>
        <w:numPr>
          <w:ilvl w:val="0"/>
          <w:numId w:val="33"/>
        </w:numPr>
        <w:spacing w:after="0" w:line="240" w:lineRule="atLeast"/>
        <w:jc w:val="center"/>
        <w:rPr>
          <w:rFonts w:ascii="Times New Roman" w:hAnsi="Times New Roman"/>
          <w:b/>
          <w:sz w:val="24"/>
          <w:szCs w:val="24"/>
        </w:rPr>
      </w:pPr>
      <w:r w:rsidRPr="003665DA">
        <w:rPr>
          <w:rFonts w:ascii="Times New Roman" w:hAnsi="Times New Roman"/>
          <w:b/>
          <w:sz w:val="24"/>
          <w:szCs w:val="24"/>
        </w:rPr>
        <w:t>Общие положения</w:t>
      </w:r>
    </w:p>
    <w:p w:rsidR="0035166F" w:rsidRPr="002D2A0E" w:rsidRDefault="0035166F" w:rsidP="0035166F">
      <w:pPr>
        <w:pStyle w:val="a3"/>
        <w:numPr>
          <w:ilvl w:val="1"/>
          <w:numId w:val="1"/>
        </w:numPr>
        <w:spacing w:after="0" w:line="240" w:lineRule="atLeast"/>
        <w:ind w:left="567" w:hanging="709"/>
        <w:jc w:val="both"/>
        <w:rPr>
          <w:rFonts w:ascii="Times New Roman" w:hAnsi="Times New Roman"/>
          <w:sz w:val="24"/>
          <w:szCs w:val="24"/>
        </w:rPr>
      </w:pPr>
      <w:proofErr w:type="gramStart"/>
      <w:r w:rsidRPr="002D2A0E">
        <w:rPr>
          <w:rFonts w:ascii="Times New Roman" w:hAnsi="Times New Roman"/>
          <w:sz w:val="24"/>
          <w:szCs w:val="24"/>
        </w:rPr>
        <w:t>Настоящее положение о с</w:t>
      </w:r>
      <w:r>
        <w:rPr>
          <w:rFonts w:ascii="Times New Roman" w:hAnsi="Times New Roman"/>
          <w:sz w:val="24"/>
          <w:szCs w:val="24"/>
        </w:rPr>
        <w:t>истеме оплаты труда работников М</w:t>
      </w:r>
      <w:r w:rsidRPr="002D2A0E">
        <w:rPr>
          <w:rFonts w:ascii="Times New Roman" w:hAnsi="Times New Roman"/>
          <w:sz w:val="24"/>
          <w:szCs w:val="24"/>
        </w:rPr>
        <w:t>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69 «Брусничка» городского округа «город Якутск» (далее - Положение)  определяет порядок и условия оплаты труда работников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69 «Брусничка» городского округа</w:t>
      </w:r>
      <w:proofErr w:type="gramEnd"/>
      <w:r w:rsidRPr="002D2A0E">
        <w:rPr>
          <w:rFonts w:ascii="Times New Roman" w:hAnsi="Times New Roman"/>
          <w:sz w:val="24"/>
          <w:szCs w:val="24"/>
        </w:rPr>
        <w:t xml:space="preserve"> «город Якутск» (далее</w:t>
      </w:r>
      <w:r>
        <w:rPr>
          <w:rFonts w:ascii="Times New Roman" w:hAnsi="Times New Roman"/>
          <w:sz w:val="24"/>
          <w:szCs w:val="24"/>
        </w:rPr>
        <w:t xml:space="preserve"> </w:t>
      </w:r>
      <w:r w:rsidRPr="002D2A0E">
        <w:rPr>
          <w:rFonts w:ascii="Times New Roman" w:hAnsi="Times New Roman"/>
          <w:sz w:val="24"/>
          <w:szCs w:val="24"/>
        </w:rPr>
        <w:t>- ДОУ).</w:t>
      </w:r>
    </w:p>
    <w:p w:rsidR="0035166F" w:rsidRPr="002D2A0E" w:rsidRDefault="0035166F" w:rsidP="0035166F">
      <w:pPr>
        <w:pStyle w:val="a3"/>
        <w:numPr>
          <w:ilvl w:val="1"/>
          <w:numId w:val="1"/>
        </w:numPr>
        <w:spacing w:after="0" w:line="240" w:lineRule="atLeast"/>
        <w:ind w:left="567" w:hanging="709"/>
        <w:jc w:val="both"/>
        <w:rPr>
          <w:rFonts w:ascii="Times New Roman" w:hAnsi="Times New Roman"/>
          <w:sz w:val="24"/>
          <w:szCs w:val="24"/>
        </w:rPr>
      </w:pPr>
      <w:r w:rsidRPr="002D2A0E">
        <w:rPr>
          <w:rFonts w:ascii="Times New Roman" w:hAnsi="Times New Roman"/>
          <w:sz w:val="24"/>
          <w:szCs w:val="24"/>
        </w:rPr>
        <w:t>Настоящее Положение разработано в соответствии с нормативно-правовыми актами:</w:t>
      </w:r>
    </w:p>
    <w:p w:rsidR="0035166F" w:rsidRDefault="0035166F" w:rsidP="0035166F">
      <w:pPr>
        <w:pStyle w:val="a3"/>
        <w:numPr>
          <w:ilvl w:val="0"/>
          <w:numId w:val="2"/>
        </w:numPr>
        <w:spacing w:after="0" w:line="240" w:lineRule="atLeast"/>
        <w:jc w:val="both"/>
        <w:rPr>
          <w:rFonts w:ascii="Times New Roman" w:hAnsi="Times New Roman"/>
          <w:sz w:val="24"/>
          <w:szCs w:val="24"/>
        </w:rPr>
      </w:pPr>
      <w:r>
        <w:rPr>
          <w:rFonts w:ascii="Times New Roman" w:hAnsi="Times New Roman"/>
          <w:sz w:val="24"/>
          <w:szCs w:val="24"/>
        </w:rPr>
        <w:t>Трудовым кодексом Российской Федерации;</w:t>
      </w:r>
    </w:p>
    <w:p w:rsidR="0035166F" w:rsidRDefault="0035166F" w:rsidP="0035166F">
      <w:pPr>
        <w:pStyle w:val="a3"/>
        <w:numPr>
          <w:ilvl w:val="0"/>
          <w:numId w:val="2"/>
        </w:numPr>
        <w:spacing w:after="0" w:line="240" w:lineRule="atLeast"/>
        <w:jc w:val="both"/>
        <w:rPr>
          <w:rFonts w:ascii="Times New Roman" w:hAnsi="Times New Roman"/>
          <w:sz w:val="24"/>
          <w:szCs w:val="24"/>
        </w:rPr>
      </w:pPr>
      <w:r>
        <w:rPr>
          <w:rFonts w:ascii="Times New Roman" w:hAnsi="Times New Roman"/>
          <w:sz w:val="24"/>
          <w:szCs w:val="24"/>
        </w:rPr>
        <w:t xml:space="preserve">Положением об оплате труда работников муниципальных образовательных учреждений городского округа «город Якутск» от 5 июня 2019 г. № 152п (в  ред. постановления администрации г. Якутска от 10.01.2020 № 5п., в ред. постановления администрации г. Якутска от 15.07.2021 г. № 212п); </w:t>
      </w:r>
    </w:p>
    <w:p w:rsidR="0035166F" w:rsidRDefault="0035166F" w:rsidP="0035166F">
      <w:pPr>
        <w:pStyle w:val="a3"/>
        <w:numPr>
          <w:ilvl w:val="0"/>
          <w:numId w:val="2"/>
        </w:numPr>
        <w:spacing w:after="0" w:line="240" w:lineRule="atLeast"/>
        <w:jc w:val="both"/>
        <w:rPr>
          <w:rFonts w:ascii="Times New Roman" w:hAnsi="Times New Roman"/>
          <w:sz w:val="24"/>
          <w:szCs w:val="24"/>
        </w:rPr>
      </w:pPr>
      <w:r>
        <w:rPr>
          <w:rFonts w:ascii="Times New Roman" w:hAnsi="Times New Roman"/>
          <w:sz w:val="24"/>
          <w:szCs w:val="24"/>
        </w:rPr>
        <w:t>Приказа Министерства здравоохранения Республики Саха (Якутия) от 27 февраля 2019 г. № 01-07/266 «Об оплате труда работников, бюджетных, автономных, казенных учреждений, подведомственных Министерству здравоохранения Республики Саха (Якутия)</w:t>
      </w:r>
    </w:p>
    <w:p w:rsidR="0035166F" w:rsidRDefault="0035166F" w:rsidP="0035166F">
      <w:pPr>
        <w:pStyle w:val="a3"/>
        <w:numPr>
          <w:ilvl w:val="1"/>
          <w:numId w:val="1"/>
        </w:numPr>
        <w:spacing w:after="0" w:line="240" w:lineRule="atLeast"/>
        <w:ind w:left="567" w:hanging="709"/>
        <w:jc w:val="both"/>
        <w:rPr>
          <w:rFonts w:ascii="Times New Roman" w:hAnsi="Times New Roman"/>
          <w:sz w:val="24"/>
          <w:szCs w:val="24"/>
        </w:rPr>
      </w:pPr>
      <w:r w:rsidRPr="000D366E">
        <w:rPr>
          <w:rFonts w:ascii="Times New Roman" w:hAnsi="Times New Roman"/>
          <w:sz w:val="24"/>
          <w:szCs w:val="24"/>
        </w:rPr>
        <w:t>Главным распорядителем бюджетных средств городского округа «город Якутск» - Управление образования Окружной администрации города Якутска, в лице начальника Управления образования Семенова А.К.</w:t>
      </w:r>
      <w:r>
        <w:rPr>
          <w:rFonts w:ascii="Times New Roman" w:hAnsi="Times New Roman"/>
          <w:sz w:val="24"/>
          <w:szCs w:val="24"/>
        </w:rPr>
        <w:t xml:space="preserve"> </w:t>
      </w:r>
    </w:p>
    <w:p w:rsidR="0035166F" w:rsidRPr="003B0307" w:rsidRDefault="0035166F" w:rsidP="0035166F">
      <w:pPr>
        <w:pStyle w:val="a3"/>
        <w:spacing w:after="0" w:line="240" w:lineRule="atLeast"/>
        <w:ind w:left="567"/>
        <w:jc w:val="both"/>
        <w:rPr>
          <w:rFonts w:ascii="Times New Roman" w:hAnsi="Times New Roman"/>
          <w:sz w:val="24"/>
          <w:szCs w:val="24"/>
        </w:rPr>
      </w:pPr>
      <w:r w:rsidRPr="003B0307">
        <w:rPr>
          <w:rFonts w:ascii="Times New Roman" w:hAnsi="Times New Roman"/>
          <w:sz w:val="24"/>
          <w:szCs w:val="24"/>
        </w:rPr>
        <w:t>Условия оплаты труда, включая размер окладов, выплат стимулирующего характера,</w:t>
      </w:r>
      <w:r>
        <w:rPr>
          <w:rFonts w:ascii="Times New Roman" w:hAnsi="Times New Roman"/>
          <w:sz w:val="24"/>
          <w:szCs w:val="24"/>
        </w:rPr>
        <w:t xml:space="preserve">  являются обязательным для </w:t>
      </w:r>
      <w:r w:rsidRPr="003B0307">
        <w:rPr>
          <w:rFonts w:ascii="Times New Roman" w:hAnsi="Times New Roman"/>
          <w:sz w:val="24"/>
          <w:szCs w:val="24"/>
        </w:rPr>
        <w:t>включения в трудовой договор.</w:t>
      </w:r>
    </w:p>
    <w:p w:rsidR="0035166F" w:rsidRPr="00AA5802" w:rsidRDefault="0035166F" w:rsidP="0035166F">
      <w:pPr>
        <w:pStyle w:val="a3"/>
        <w:numPr>
          <w:ilvl w:val="1"/>
          <w:numId w:val="1"/>
        </w:numPr>
        <w:spacing w:after="0" w:line="240" w:lineRule="atLeast"/>
        <w:ind w:left="567" w:hanging="709"/>
        <w:jc w:val="both"/>
        <w:rPr>
          <w:rFonts w:ascii="Times New Roman" w:hAnsi="Times New Roman"/>
          <w:sz w:val="24"/>
          <w:szCs w:val="24"/>
        </w:rPr>
      </w:pPr>
      <w:r w:rsidRPr="004F64C0">
        <w:rPr>
          <w:rFonts w:ascii="Times New Roman" w:hAnsi="Times New Roman"/>
          <w:sz w:val="24"/>
          <w:szCs w:val="24"/>
        </w:rPr>
        <w:lastRenderedPageBreak/>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r>
        <w:rPr>
          <w:rFonts w:ascii="Times New Roman" w:hAnsi="Times New Roman"/>
          <w:sz w:val="24"/>
          <w:szCs w:val="24"/>
        </w:rPr>
        <w:t xml:space="preserve"> </w:t>
      </w:r>
      <w:r w:rsidRPr="00AA5802">
        <w:rPr>
          <w:rFonts w:ascii="Times New Roman" w:hAnsi="Times New Roman"/>
          <w:sz w:val="24"/>
          <w:szCs w:val="24"/>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35166F" w:rsidRDefault="0035166F" w:rsidP="0035166F">
      <w:pPr>
        <w:pStyle w:val="a3"/>
        <w:numPr>
          <w:ilvl w:val="1"/>
          <w:numId w:val="1"/>
        </w:numPr>
        <w:spacing w:after="0" w:line="240" w:lineRule="atLeast"/>
        <w:ind w:left="567" w:hanging="709"/>
        <w:jc w:val="both"/>
        <w:rPr>
          <w:rFonts w:ascii="Times New Roman" w:hAnsi="Times New Roman"/>
          <w:sz w:val="24"/>
          <w:szCs w:val="24"/>
        </w:rPr>
      </w:pPr>
      <w:r w:rsidRPr="004F64C0">
        <w:rPr>
          <w:rFonts w:ascii="Times New Roman" w:hAnsi="Times New Roman"/>
          <w:sz w:val="24"/>
          <w:szCs w:val="24"/>
        </w:rPr>
        <w:t xml:space="preserve">Фонд оплаты труда работников муниципальных дошкольных образовательных учреждений городского округа «город Якутск» формируется на календарный год исходя </w:t>
      </w:r>
      <w:proofErr w:type="gramStart"/>
      <w:r w:rsidRPr="004F64C0">
        <w:rPr>
          <w:rFonts w:ascii="Times New Roman" w:hAnsi="Times New Roman"/>
          <w:sz w:val="24"/>
          <w:szCs w:val="24"/>
        </w:rPr>
        <w:t>из</w:t>
      </w:r>
      <w:proofErr w:type="gramEnd"/>
      <w:r w:rsidRPr="004F64C0">
        <w:rPr>
          <w:rFonts w:ascii="Times New Roman" w:hAnsi="Times New Roman"/>
          <w:sz w:val="24"/>
          <w:szCs w:val="24"/>
        </w:rPr>
        <w:t xml:space="preserve">: </w:t>
      </w:r>
    </w:p>
    <w:p w:rsidR="0035166F" w:rsidRPr="009D4FC5" w:rsidRDefault="0035166F" w:rsidP="0035166F">
      <w:pPr>
        <w:pStyle w:val="a3"/>
        <w:numPr>
          <w:ilvl w:val="2"/>
          <w:numId w:val="1"/>
        </w:numPr>
        <w:spacing w:after="0" w:line="240" w:lineRule="atLeast"/>
        <w:ind w:left="567" w:hanging="709"/>
        <w:jc w:val="both"/>
        <w:rPr>
          <w:rFonts w:ascii="Times New Roman" w:hAnsi="Times New Roman"/>
          <w:sz w:val="24"/>
          <w:szCs w:val="24"/>
        </w:rPr>
      </w:pPr>
      <w:r w:rsidRPr="009D4FC5">
        <w:rPr>
          <w:rFonts w:ascii="Times New Roman" w:hAnsi="Times New Roman"/>
          <w:sz w:val="24"/>
          <w:szCs w:val="24"/>
        </w:rPr>
        <w:t>Нормативного объема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счёт средств государственного бюджета Республики Саха (Якутия);</w:t>
      </w:r>
    </w:p>
    <w:p w:rsidR="0035166F" w:rsidRDefault="0035166F" w:rsidP="0035166F">
      <w:pPr>
        <w:pStyle w:val="a3"/>
        <w:numPr>
          <w:ilvl w:val="2"/>
          <w:numId w:val="1"/>
        </w:numPr>
        <w:spacing w:after="0" w:line="240" w:lineRule="atLeast"/>
        <w:ind w:left="567" w:hanging="709"/>
        <w:jc w:val="both"/>
        <w:rPr>
          <w:rFonts w:ascii="Times New Roman" w:hAnsi="Times New Roman"/>
          <w:sz w:val="24"/>
          <w:szCs w:val="24"/>
        </w:rPr>
      </w:pPr>
      <w:r>
        <w:rPr>
          <w:rFonts w:ascii="Times New Roman" w:hAnsi="Times New Roman"/>
          <w:sz w:val="24"/>
          <w:szCs w:val="24"/>
        </w:rPr>
        <w:t>Объема бюджетных ассигнований на обеспечение выполнения муниципального задания и соответствующих лимитов штатной численности на очередной календарный год в соответствии с перечнем должностей согласно приложению № 2 к настоящему Положению за счёт средств бюджета городского округа «город Якутск»;</w:t>
      </w:r>
    </w:p>
    <w:p w:rsidR="0035166F" w:rsidRDefault="0035166F" w:rsidP="0035166F">
      <w:pPr>
        <w:pStyle w:val="a3"/>
        <w:numPr>
          <w:ilvl w:val="2"/>
          <w:numId w:val="1"/>
        </w:numPr>
        <w:spacing w:after="0" w:line="240" w:lineRule="atLeast"/>
        <w:ind w:left="567" w:hanging="709"/>
        <w:jc w:val="both"/>
        <w:rPr>
          <w:rFonts w:ascii="Times New Roman" w:hAnsi="Times New Roman"/>
          <w:sz w:val="24"/>
          <w:szCs w:val="24"/>
        </w:rPr>
      </w:pPr>
      <w:r>
        <w:rPr>
          <w:rFonts w:ascii="Times New Roman" w:hAnsi="Times New Roman"/>
          <w:sz w:val="24"/>
          <w:szCs w:val="24"/>
        </w:rPr>
        <w:t>Средств, поступающих от приносящей доход деятельности.</w:t>
      </w:r>
    </w:p>
    <w:p w:rsidR="0035166F" w:rsidRDefault="0035166F" w:rsidP="0035166F">
      <w:pPr>
        <w:spacing w:after="0" w:line="240" w:lineRule="atLeast"/>
        <w:ind w:firstLine="567"/>
        <w:jc w:val="both"/>
        <w:rPr>
          <w:rFonts w:ascii="Times New Roman" w:hAnsi="Times New Roman"/>
          <w:sz w:val="24"/>
          <w:szCs w:val="24"/>
        </w:rPr>
      </w:pPr>
      <w:r>
        <w:rPr>
          <w:rFonts w:ascii="Times New Roman" w:hAnsi="Times New Roman"/>
          <w:sz w:val="24"/>
          <w:szCs w:val="24"/>
        </w:rPr>
        <w:t>Штатное расписание и тарификационный список утверждаются руководителем  дошкольного образовательного учреждения городского округа «город Якутск» в соответствии со статистической отчетностью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по форме «85-К» и включают в себя все должности работников учреждения.</w:t>
      </w:r>
    </w:p>
    <w:p w:rsidR="0035166F" w:rsidRDefault="0035166F" w:rsidP="0035166F">
      <w:pPr>
        <w:tabs>
          <w:tab w:val="left" w:pos="709"/>
          <w:tab w:val="left" w:pos="851"/>
        </w:tabs>
        <w:spacing w:after="0" w:line="240" w:lineRule="atLeast"/>
        <w:ind w:firstLine="567"/>
        <w:jc w:val="both"/>
        <w:rPr>
          <w:rFonts w:ascii="Times New Roman" w:hAnsi="Times New Roman"/>
          <w:sz w:val="24"/>
          <w:szCs w:val="24"/>
        </w:rPr>
      </w:pPr>
      <w:r>
        <w:rPr>
          <w:rFonts w:ascii="Times New Roman" w:hAnsi="Times New Roman"/>
          <w:sz w:val="24"/>
          <w:szCs w:val="24"/>
        </w:rPr>
        <w:t>Размеры надбавок и доплат устанавливаются учреждением в пределах сформированного фонда оплаты труда.</w:t>
      </w:r>
      <w:bookmarkStart w:id="0" w:name="_GoBack"/>
      <w:bookmarkEnd w:id="0"/>
    </w:p>
    <w:p w:rsidR="0035166F" w:rsidRDefault="0035166F" w:rsidP="0035166F">
      <w:pPr>
        <w:spacing w:after="0" w:line="240" w:lineRule="atLeast"/>
        <w:ind w:firstLine="567"/>
        <w:jc w:val="both"/>
        <w:rPr>
          <w:rFonts w:ascii="Times New Roman" w:hAnsi="Times New Roman"/>
          <w:sz w:val="24"/>
          <w:szCs w:val="24"/>
        </w:rPr>
      </w:pPr>
    </w:p>
    <w:p w:rsidR="0035166F" w:rsidRPr="003665DA" w:rsidRDefault="0035166F" w:rsidP="0035166F">
      <w:pPr>
        <w:pStyle w:val="a3"/>
        <w:numPr>
          <w:ilvl w:val="0"/>
          <w:numId w:val="33"/>
        </w:numPr>
        <w:spacing w:after="0" w:line="240" w:lineRule="atLeast"/>
        <w:jc w:val="center"/>
        <w:rPr>
          <w:rFonts w:ascii="Times New Roman" w:hAnsi="Times New Roman"/>
          <w:b/>
          <w:sz w:val="24"/>
          <w:szCs w:val="24"/>
        </w:rPr>
      </w:pPr>
      <w:r w:rsidRPr="003665DA">
        <w:rPr>
          <w:rFonts w:ascii="Times New Roman" w:hAnsi="Times New Roman"/>
          <w:b/>
          <w:sz w:val="24"/>
          <w:szCs w:val="24"/>
        </w:rPr>
        <w:t>Нормы часов за ставку заработной платы педагогических работников,</w:t>
      </w:r>
    </w:p>
    <w:p w:rsidR="0035166F" w:rsidRDefault="0035166F" w:rsidP="0035166F">
      <w:pPr>
        <w:pStyle w:val="a3"/>
        <w:spacing w:after="0" w:line="240" w:lineRule="atLeast"/>
        <w:ind w:left="-491"/>
        <w:jc w:val="center"/>
        <w:rPr>
          <w:rFonts w:ascii="Times New Roman" w:hAnsi="Times New Roman"/>
          <w:b/>
          <w:sz w:val="24"/>
          <w:szCs w:val="24"/>
        </w:rPr>
      </w:pPr>
      <w:r w:rsidRPr="001E7214">
        <w:rPr>
          <w:rFonts w:ascii="Times New Roman" w:hAnsi="Times New Roman"/>
          <w:b/>
          <w:sz w:val="24"/>
          <w:szCs w:val="24"/>
        </w:rPr>
        <w:t xml:space="preserve">условия установления (изменения) объема учебной нагрузки, </w:t>
      </w:r>
    </w:p>
    <w:p w:rsidR="0035166F" w:rsidRDefault="0035166F" w:rsidP="0035166F">
      <w:pPr>
        <w:pStyle w:val="a3"/>
        <w:spacing w:after="0" w:line="240" w:lineRule="atLeast"/>
        <w:ind w:left="-491"/>
        <w:jc w:val="center"/>
        <w:rPr>
          <w:rFonts w:ascii="Times New Roman" w:hAnsi="Times New Roman"/>
          <w:b/>
          <w:sz w:val="24"/>
          <w:szCs w:val="24"/>
        </w:rPr>
      </w:pPr>
      <w:r w:rsidRPr="001E7214">
        <w:rPr>
          <w:rFonts w:ascii="Times New Roman" w:hAnsi="Times New Roman"/>
          <w:b/>
          <w:sz w:val="24"/>
          <w:szCs w:val="24"/>
        </w:rPr>
        <w:t>продолжительность рабочего времени</w:t>
      </w:r>
    </w:p>
    <w:p w:rsidR="0035166F" w:rsidRPr="003665DA" w:rsidRDefault="0035166F" w:rsidP="0035166F">
      <w:pPr>
        <w:pStyle w:val="a3"/>
        <w:numPr>
          <w:ilvl w:val="1"/>
          <w:numId w:val="33"/>
        </w:numPr>
        <w:spacing w:after="0" w:line="240" w:lineRule="atLeast"/>
        <w:ind w:left="567" w:hanging="709"/>
        <w:jc w:val="both"/>
        <w:rPr>
          <w:rFonts w:ascii="Times New Roman" w:hAnsi="Times New Roman"/>
          <w:sz w:val="24"/>
          <w:szCs w:val="24"/>
        </w:rPr>
      </w:pPr>
      <w:proofErr w:type="gramStart"/>
      <w:r w:rsidRPr="003665DA">
        <w:rPr>
          <w:rFonts w:ascii="Times New Roman" w:hAnsi="Times New Roman"/>
          <w:sz w:val="24"/>
          <w:szCs w:val="24"/>
        </w:rPr>
        <w:t>Нормы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последующими изменениями и дополнениями).</w:t>
      </w:r>
      <w:proofErr w:type="gramEnd"/>
    </w:p>
    <w:p w:rsidR="0035166F" w:rsidRDefault="0035166F" w:rsidP="0035166F">
      <w:pPr>
        <w:spacing w:after="0" w:line="240" w:lineRule="atLeast"/>
        <w:ind w:firstLine="567"/>
        <w:jc w:val="both"/>
        <w:rPr>
          <w:rFonts w:ascii="Times New Roman" w:hAnsi="Times New Roman"/>
          <w:sz w:val="24"/>
          <w:szCs w:val="24"/>
        </w:rPr>
      </w:pPr>
      <w:r w:rsidRPr="001D3B7F">
        <w:rPr>
          <w:rFonts w:ascii="Times New Roman" w:hAnsi="Times New Roman"/>
          <w:sz w:val="24"/>
          <w:szCs w:val="24"/>
        </w:rPr>
        <w:t>Продолжительность рабочего времени (норма часов педагогической работы за ставку заработной платы</w:t>
      </w:r>
      <w:r>
        <w:rPr>
          <w:rFonts w:ascii="Times New Roman" w:hAnsi="Times New Roman"/>
          <w:sz w:val="24"/>
          <w:szCs w:val="24"/>
        </w:rPr>
        <w:t>)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35166F" w:rsidRPr="002D2A0E" w:rsidRDefault="0035166F" w:rsidP="0035166F">
      <w:pPr>
        <w:pStyle w:val="a3"/>
        <w:numPr>
          <w:ilvl w:val="1"/>
          <w:numId w:val="33"/>
        </w:numPr>
        <w:spacing w:after="0" w:line="240" w:lineRule="atLeast"/>
        <w:ind w:left="567" w:hanging="709"/>
        <w:jc w:val="both"/>
        <w:rPr>
          <w:rFonts w:ascii="Times New Roman" w:hAnsi="Times New Roman"/>
          <w:sz w:val="24"/>
          <w:szCs w:val="24"/>
        </w:rPr>
      </w:pPr>
      <w:r w:rsidRPr="002D2A0E">
        <w:rPr>
          <w:rFonts w:ascii="Times New Roman" w:hAnsi="Times New Roman"/>
          <w:sz w:val="24"/>
          <w:szCs w:val="24"/>
        </w:rPr>
        <w:t>Нормы часов преподавательской работы за ставку заработной платы, являющиеся нормируемой частью их педагогической работы, установлены:</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18 часов в неделю:</w:t>
      </w:r>
    </w:p>
    <w:p w:rsidR="0035166F" w:rsidRDefault="0035166F" w:rsidP="0035166F">
      <w:pPr>
        <w:pStyle w:val="a3"/>
        <w:numPr>
          <w:ilvl w:val="0"/>
          <w:numId w:val="3"/>
        </w:numPr>
        <w:spacing w:after="0" w:line="240" w:lineRule="atLeast"/>
        <w:jc w:val="both"/>
        <w:rPr>
          <w:rFonts w:ascii="Times New Roman" w:hAnsi="Times New Roman"/>
          <w:sz w:val="24"/>
          <w:szCs w:val="24"/>
        </w:rPr>
      </w:pPr>
      <w:r>
        <w:rPr>
          <w:rFonts w:ascii="Times New Roman" w:hAnsi="Times New Roman"/>
          <w:sz w:val="24"/>
          <w:szCs w:val="24"/>
        </w:rPr>
        <w:t>учителям иностранного языка дошкольных образовательных организаций.</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36 часов в неделю:</w:t>
      </w:r>
    </w:p>
    <w:p w:rsidR="0035166F" w:rsidRDefault="0035166F" w:rsidP="0035166F">
      <w:pPr>
        <w:pStyle w:val="a3"/>
        <w:numPr>
          <w:ilvl w:val="0"/>
          <w:numId w:val="3"/>
        </w:numPr>
        <w:spacing w:after="0" w:line="240" w:lineRule="atLeast"/>
        <w:jc w:val="both"/>
        <w:rPr>
          <w:rFonts w:ascii="Times New Roman" w:hAnsi="Times New Roman"/>
          <w:sz w:val="24"/>
          <w:szCs w:val="24"/>
        </w:rPr>
      </w:pPr>
      <w:r>
        <w:rPr>
          <w:rFonts w:ascii="Times New Roman" w:hAnsi="Times New Roman"/>
          <w:sz w:val="24"/>
          <w:szCs w:val="24"/>
        </w:rPr>
        <w:t>старшим воспитателям организаций, осуществляющих образовательную деятельность по образовательным программам дошкольного образования;</w:t>
      </w:r>
    </w:p>
    <w:p w:rsidR="0035166F" w:rsidRDefault="0035166F" w:rsidP="0035166F">
      <w:pPr>
        <w:pStyle w:val="a3"/>
        <w:numPr>
          <w:ilvl w:val="0"/>
          <w:numId w:val="3"/>
        </w:numPr>
        <w:spacing w:after="0" w:line="240" w:lineRule="atLeast"/>
        <w:jc w:val="both"/>
        <w:rPr>
          <w:rFonts w:ascii="Times New Roman" w:hAnsi="Times New Roman"/>
          <w:sz w:val="24"/>
          <w:szCs w:val="24"/>
        </w:rPr>
      </w:pPr>
      <w:proofErr w:type="gramStart"/>
      <w:r>
        <w:rPr>
          <w:rFonts w:ascii="Times New Roman" w:hAnsi="Times New Roman"/>
          <w:sz w:val="24"/>
          <w:szCs w:val="24"/>
        </w:rPr>
        <w:lastRenderedPageBreak/>
        <w:t>воспитателям организаций, осуществляющих образовательную деятельность по образовательным программа дошкольного образования, а также осуществляющих присмотр и уход за детьми;</w:t>
      </w:r>
      <w:proofErr w:type="gramEnd"/>
    </w:p>
    <w:p w:rsidR="0035166F" w:rsidRDefault="0035166F" w:rsidP="0035166F">
      <w:pPr>
        <w:pStyle w:val="a3"/>
        <w:numPr>
          <w:ilvl w:val="0"/>
          <w:numId w:val="3"/>
        </w:numPr>
        <w:spacing w:after="0" w:line="240" w:lineRule="atLeast"/>
        <w:jc w:val="both"/>
        <w:rPr>
          <w:rFonts w:ascii="Times New Roman" w:hAnsi="Times New Roman"/>
          <w:sz w:val="24"/>
          <w:szCs w:val="24"/>
        </w:rPr>
      </w:pPr>
      <w:r>
        <w:rPr>
          <w:rFonts w:ascii="Times New Roman" w:hAnsi="Times New Roman"/>
          <w:sz w:val="24"/>
          <w:szCs w:val="24"/>
        </w:rPr>
        <w:t>педагогам-психологам;</w:t>
      </w:r>
    </w:p>
    <w:p w:rsidR="0035166F" w:rsidRDefault="0035166F" w:rsidP="0035166F">
      <w:pPr>
        <w:pStyle w:val="a3"/>
        <w:numPr>
          <w:ilvl w:val="0"/>
          <w:numId w:val="3"/>
        </w:numPr>
        <w:spacing w:after="0" w:line="240" w:lineRule="atLeast"/>
        <w:jc w:val="both"/>
        <w:rPr>
          <w:rFonts w:ascii="Times New Roman" w:hAnsi="Times New Roman"/>
          <w:sz w:val="24"/>
          <w:szCs w:val="24"/>
        </w:rPr>
      </w:pPr>
      <w:r>
        <w:rPr>
          <w:rFonts w:ascii="Times New Roman" w:hAnsi="Times New Roman"/>
          <w:sz w:val="24"/>
          <w:szCs w:val="24"/>
        </w:rPr>
        <w:t>методистам и старшим методистам организаций, осуществляющих образовательную деятельность;</w:t>
      </w:r>
    </w:p>
    <w:p w:rsidR="0035166F" w:rsidRDefault="0035166F" w:rsidP="0035166F">
      <w:pPr>
        <w:pStyle w:val="a3"/>
        <w:numPr>
          <w:ilvl w:val="0"/>
          <w:numId w:val="3"/>
        </w:numPr>
        <w:spacing w:after="0" w:line="240" w:lineRule="atLeast"/>
        <w:jc w:val="both"/>
        <w:rPr>
          <w:rFonts w:ascii="Times New Roman" w:hAnsi="Times New Roman"/>
          <w:sz w:val="24"/>
          <w:szCs w:val="24"/>
        </w:rPr>
      </w:pPr>
      <w:r>
        <w:rPr>
          <w:rFonts w:ascii="Times New Roman" w:hAnsi="Times New Roman"/>
          <w:sz w:val="24"/>
          <w:szCs w:val="24"/>
        </w:rPr>
        <w:t>тьюторам  организаций, осуществляющих образовательную деятельность.</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20 часов в неделю:</w:t>
      </w:r>
    </w:p>
    <w:p w:rsidR="0035166F" w:rsidRDefault="0035166F" w:rsidP="0035166F">
      <w:pPr>
        <w:pStyle w:val="a3"/>
        <w:numPr>
          <w:ilvl w:val="0"/>
          <w:numId w:val="4"/>
        </w:numPr>
        <w:spacing w:after="0" w:line="240" w:lineRule="atLeast"/>
        <w:jc w:val="both"/>
        <w:rPr>
          <w:rFonts w:ascii="Times New Roman" w:hAnsi="Times New Roman"/>
          <w:sz w:val="24"/>
          <w:szCs w:val="24"/>
        </w:rPr>
      </w:pPr>
      <w:r>
        <w:rPr>
          <w:rFonts w:ascii="Times New Roman" w:hAnsi="Times New Roman"/>
          <w:sz w:val="24"/>
          <w:szCs w:val="24"/>
        </w:rPr>
        <w:t>учителям-дефектологам;</w:t>
      </w:r>
    </w:p>
    <w:p w:rsidR="0035166F" w:rsidRDefault="0035166F" w:rsidP="0035166F">
      <w:pPr>
        <w:pStyle w:val="a3"/>
        <w:numPr>
          <w:ilvl w:val="0"/>
          <w:numId w:val="4"/>
        </w:numPr>
        <w:spacing w:after="0" w:line="240" w:lineRule="atLeast"/>
        <w:jc w:val="both"/>
        <w:rPr>
          <w:rFonts w:ascii="Times New Roman" w:hAnsi="Times New Roman"/>
          <w:sz w:val="24"/>
          <w:szCs w:val="24"/>
        </w:rPr>
      </w:pPr>
      <w:r>
        <w:rPr>
          <w:rFonts w:ascii="Times New Roman" w:hAnsi="Times New Roman"/>
          <w:sz w:val="24"/>
          <w:szCs w:val="24"/>
        </w:rPr>
        <w:t>учителям-логопедам.</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24 часа в неделю:</w:t>
      </w:r>
    </w:p>
    <w:p w:rsidR="0035166F" w:rsidRPr="003B0307" w:rsidRDefault="0035166F" w:rsidP="0035166F">
      <w:pPr>
        <w:pStyle w:val="a3"/>
        <w:numPr>
          <w:ilvl w:val="0"/>
          <w:numId w:val="5"/>
        </w:numPr>
        <w:spacing w:after="0" w:line="240" w:lineRule="atLeast"/>
        <w:jc w:val="both"/>
        <w:rPr>
          <w:rFonts w:ascii="Times New Roman" w:hAnsi="Times New Roman"/>
          <w:sz w:val="24"/>
          <w:szCs w:val="24"/>
        </w:rPr>
      </w:pPr>
      <w:r>
        <w:rPr>
          <w:rFonts w:ascii="Times New Roman" w:hAnsi="Times New Roman"/>
          <w:sz w:val="24"/>
          <w:szCs w:val="24"/>
        </w:rPr>
        <w:t>музыкальным руководителям.</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25 часов в неделю:</w:t>
      </w:r>
    </w:p>
    <w:p w:rsidR="0035166F" w:rsidRDefault="0035166F" w:rsidP="0035166F">
      <w:pPr>
        <w:pStyle w:val="a3"/>
        <w:numPr>
          <w:ilvl w:val="0"/>
          <w:numId w:val="5"/>
        </w:numPr>
        <w:spacing w:after="0" w:line="240" w:lineRule="atLeast"/>
        <w:jc w:val="both"/>
        <w:rPr>
          <w:rFonts w:ascii="Times New Roman" w:hAnsi="Times New Roman"/>
          <w:sz w:val="24"/>
          <w:szCs w:val="24"/>
        </w:rPr>
      </w:pPr>
      <w:r>
        <w:rPr>
          <w:rFonts w:ascii="Times New Roman" w:hAnsi="Times New Roman"/>
          <w:sz w:val="24"/>
          <w:szCs w:val="24"/>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30 часов в неделю:</w:t>
      </w:r>
    </w:p>
    <w:p w:rsidR="0035166F" w:rsidRDefault="0035166F" w:rsidP="0035166F">
      <w:pPr>
        <w:pStyle w:val="a3"/>
        <w:numPr>
          <w:ilvl w:val="0"/>
          <w:numId w:val="5"/>
        </w:numPr>
        <w:spacing w:after="0" w:line="240" w:lineRule="atLeast"/>
        <w:jc w:val="both"/>
        <w:rPr>
          <w:rFonts w:ascii="Times New Roman" w:hAnsi="Times New Roman"/>
          <w:sz w:val="24"/>
          <w:szCs w:val="24"/>
        </w:rPr>
      </w:pPr>
      <w:r>
        <w:rPr>
          <w:rFonts w:ascii="Times New Roman" w:hAnsi="Times New Roman"/>
          <w:sz w:val="24"/>
          <w:szCs w:val="24"/>
        </w:rPr>
        <w:t>инструкторам по физической культуре.</w:t>
      </w:r>
    </w:p>
    <w:p w:rsidR="0035166F" w:rsidRDefault="0035166F" w:rsidP="0035166F">
      <w:pPr>
        <w:pStyle w:val="a3"/>
        <w:numPr>
          <w:ilvl w:val="2"/>
          <w:numId w:val="33"/>
        </w:numPr>
        <w:spacing w:after="0" w:line="240" w:lineRule="atLeast"/>
        <w:jc w:val="both"/>
        <w:rPr>
          <w:rFonts w:ascii="Times New Roman" w:hAnsi="Times New Roman"/>
          <w:sz w:val="24"/>
          <w:szCs w:val="24"/>
        </w:rPr>
      </w:pPr>
      <w:proofErr w:type="gramStart"/>
      <w:r>
        <w:rPr>
          <w:rFonts w:ascii="Times New Roman" w:hAnsi="Times New Roman"/>
          <w:sz w:val="24"/>
          <w:szCs w:val="24"/>
        </w:rPr>
        <w:t>В зависимости от занимаемой должности в рабочее время педагогических работников включается учебная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Pr>
          <w:rFonts w:ascii="Times New Roman" w:hAnsi="Times New Roman"/>
          <w:sz w:val="24"/>
          <w:szCs w:val="24"/>
        </w:rPr>
        <w:t xml:space="preserve"> мероприятий, проводимых с </w:t>
      </w:r>
      <w:proofErr w:type="gramStart"/>
      <w:r>
        <w:rPr>
          <w:rFonts w:ascii="Times New Roman" w:hAnsi="Times New Roman"/>
          <w:sz w:val="24"/>
          <w:szCs w:val="24"/>
        </w:rPr>
        <w:t>обучающимися</w:t>
      </w:r>
      <w:proofErr w:type="gramEnd"/>
      <w:r>
        <w:rPr>
          <w:rFonts w:ascii="Times New Roman" w:hAnsi="Times New Roman"/>
          <w:sz w:val="24"/>
          <w:szCs w:val="24"/>
        </w:rPr>
        <w:t>.</w:t>
      </w:r>
    </w:p>
    <w:p w:rsidR="0035166F" w:rsidRDefault="0035166F" w:rsidP="0035166F">
      <w:pPr>
        <w:pStyle w:val="a3"/>
        <w:numPr>
          <w:ilvl w:val="2"/>
          <w:numId w:val="33"/>
        </w:numPr>
        <w:spacing w:after="0" w:line="240" w:lineRule="atLeast"/>
        <w:jc w:val="both"/>
        <w:rPr>
          <w:rFonts w:ascii="Times New Roman" w:hAnsi="Times New Roman"/>
          <w:sz w:val="24"/>
          <w:szCs w:val="24"/>
        </w:rPr>
      </w:pPr>
      <w:r>
        <w:rPr>
          <w:rFonts w:ascii="Times New Roman" w:hAnsi="Times New Roman"/>
          <w:sz w:val="24"/>
          <w:szCs w:val="24"/>
        </w:rPr>
        <w:t>Другая часть педагогической работы указанных работников, которая не конкретизир</w:t>
      </w:r>
      <w:r w:rsidRPr="00C245DA">
        <w:rPr>
          <w:rFonts w:ascii="Times New Roman" w:hAnsi="Times New Roman"/>
          <w:sz w:val="24"/>
          <w:szCs w:val="24"/>
        </w:rPr>
        <w:t>ован</w:t>
      </w:r>
      <w:r>
        <w:rPr>
          <w:rFonts w:ascii="Times New Roman" w:hAnsi="Times New Roman"/>
          <w:sz w:val="24"/>
          <w:szCs w:val="24"/>
        </w:rPr>
        <w:t xml:space="preserve">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 графиками и планами работы, в т.ч. личными планами педагогического работника, и может быть связана </w:t>
      </w:r>
      <w:proofErr w:type="gramStart"/>
      <w:r>
        <w:rPr>
          <w:rFonts w:ascii="Times New Roman" w:hAnsi="Times New Roman"/>
          <w:sz w:val="24"/>
          <w:szCs w:val="24"/>
        </w:rPr>
        <w:t>с</w:t>
      </w:r>
      <w:proofErr w:type="gramEnd"/>
      <w:r>
        <w:rPr>
          <w:rFonts w:ascii="Times New Roman" w:hAnsi="Times New Roman"/>
          <w:sz w:val="24"/>
          <w:szCs w:val="24"/>
        </w:rPr>
        <w:t>:</w:t>
      </w:r>
    </w:p>
    <w:p w:rsidR="0035166F" w:rsidRDefault="0035166F" w:rsidP="0035166F">
      <w:pPr>
        <w:pStyle w:val="a3"/>
        <w:numPr>
          <w:ilvl w:val="0"/>
          <w:numId w:val="5"/>
        </w:numPr>
        <w:spacing w:after="0" w:line="240" w:lineRule="atLeast"/>
        <w:jc w:val="both"/>
        <w:rPr>
          <w:rFonts w:ascii="Times New Roman" w:hAnsi="Times New Roman"/>
          <w:sz w:val="24"/>
          <w:szCs w:val="24"/>
        </w:rPr>
      </w:pPr>
      <w:r>
        <w:rPr>
          <w:rFonts w:ascii="Times New Roman" w:hAnsi="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5166F" w:rsidRDefault="0035166F" w:rsidP="0035166F">
      <w:pPr>
        <w:pStyle w:val="a3"/>
        <w:numPr>
          <w:ilvl w:val="0"/>
          <w:numId w:val="5"/>
        </w:numPr>
        <w:spacing w:after="0" w:line="240" w:lineRule="atLeast"/>
        <w:jc w:val="both"/>
        <w:rPr>
          <w:rFonts w:ascii="Times New Roman" w:hAnsi="Times New Roman"/>
          <w:sz w:val="24"/>
          <w:szCs w:val="24"/>
        </w:rPr>
      </w:pPr>
      <w:r>
        <w:rPr>
          <w:rFonts w:ascii="Times New Roman" w:hAnsi="Times New Roman"/>
          <w:sz w:val="24"/>
          <w:szCs w:val="24"/>
        </w:rPr>
        <w:t>организаций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35166F" w:rsidRDefault="0035166F" w:rsidP="0035166F">
      <w:pPr>
        <w:pStyle w:val="a3"/>
        <w:numPr>
          <w:ilvl w:val="0"/>
          <w:numId w:val="5"/>
        </w:numPr>
        <w:spacing w:after="0" w:line="240" w:lineRule="atLeast"/>
        <w:jc w:val="both"/>
        <w:rPr>
          <w:rFonts w:ascii="Times New Roman" w:hAnsi="Times New Roman"/>
          <w:sz w:val="24"/>
          <w:szCs w:val="24"/>
        </w:rPr>
      </w:pPr>
      <w:r>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и т.д).</w:t>
      </w:r>
    </w:p>
    <w:p w:rsidR="0035166F" w:rsidRPr="00A6391B" w:rsidRDefault="0035166F" w:rsidP="0035166F">
      <w:pPr>
        <w:pStyle w:val="a3"/>
        <w:numPr>
          <w:ilvl w:val="1"/>
          <w:numId w:val="33"/>
        </w:numPr>
        <w:spacing w:after="0" w:line="240" w:lineRule="atLeast"/>
        <w:ind w:left="567" w:hanging="709"/>
        <w:jc w:val="both"/>
        <w:rPr>
          <w:rFonts w:ascii="Times New Roman" w:hAnsi="Times New Roman"/>
          <w:sz w:val="24"/>
          <w:szCs w:val="24"/>
        </w:rPr>
      </w:pPr>
      <w:r w:rsidRPr="00A6391B">
        <w:rPr>
          <w:rFonts w:ascii="Times New Roman" w:hAnsi="Times New Roman"/>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35166F" w:rsidRDefault="0035166F" w:rsidP="0035166F">
      <w:pPr>
        <w:spacing w:after="0" w:line="240" w:lineRule="atLeast"/>
        <w:ind w:firstLine="567"/>
        <w:jc w:val="both"/>
        <w:rPr>
          <w:rFonts w:ascii="Times New Roman" w:hAnsi="Times New Roman"/>
          <w:sz w:val="24"/>
          <w:szCs w:val="24"/>
        </w:rPr>
      </w:pPr>
      <w:proofErr w:type="gramStart"/>
      <w:r w:rsidRPr="00B826AB">
        <w:rPr>
          <w:rFonts w:ascii="Times New Roman" w:hAnsi="Times New Roman"/>
          <w:sz w:val="24"/>
          <w:szCs w:val="24"/>
        </w:rPr>
        <w:t xml:space="preserve">В целях повышения эффективности работы воспитателей целесообразно предусматривать вместо режима рабочего времени с разделением его на части с перерывом не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установления суммарного учета </w:t>
      </w:r>
      <w:r w:rsidRPr="00B826AB">
        <w:rPr>
          <w:rFonts w:ascii="Times New Roman" w:hAnsi="Times New Roman"/>
          <w:sz w:val="24"/>
          <w:szCs w:val="24"/>
        </w:rPr>
        <w:lastRenderedPageBreak/>
        <w:t>времени с тем, чтобы общая продолжительность рабочего</w:t>
      </w:r>
      <w:proofErr w:type="gramEnd"/>
      <w:r w:rsidRPr="00B826AB">
        <w:rPr>
          <w:rFonts w:ascii="Times New Roman" w:hAnsi="Times New Roman"/>
          <w:sz w:val="24"/>
          <w:szCs w:val="24"/>
        </w:rPr>
        <w:t xml:space="preserve"> времени в неделю (месяц, квартал) не превышала среднемесячной нормы часов за учетный период.</w:t>
      </w:r>
      <w:r>
        <w:rPr>
          <w:rFonts w:ascii="Times New Roman" w:hAnsi="Times New Roman"/>
          <w:sz w:val="24"/>
          <w:szCs w:val="24"/>
        </w:rPr>
        <w:t xml:space="preserve"> </w:t>
      </w:r>
    </w:p>
    <w:p w:rsidR="0035166F" w:rsidRDefault="0035166F" w:rsidP="0035166F">
      <w:pPr>
        <w:spacing w:after="0" w:line="240" w:lineRule="atLeast"/>
        <w:ind w:firstLine="567"/>
        <w:jc w:val="both"/>
        <w:rPr>
          <w:rFonts w:ascii="Times New Roman" w:hAnsi="Times New Roman"/>
          <w:sz w:val="24"/>
          <w:szCs w:val="24"/>
        </w:rPr>
      </w:pPr>
      <w:r w:rsidRPr="00B826AB">
        <w:rPr>
          <w:rFonts w:ascii="Times New Roman" w:hAnsi="Times New Roman"/>
          <w:sz w:val="24"/>
          <w:szCs w:val="24"/>
        </w:rPr>
        <w:t>Лицам, работающим на условиях почасовой оплаты и не ведущим педагогической работы во время каникул, отмены занятий по климатическим, санитарно-эпидемиологическим и другим основанием оплата за это время не производится.</w:t>
      </w:r>
    </w:p>
    <w:p w:rsidR="0035166F" w:rsidRDefault="0035166F" w:rsidP="0035166F">
      <w:pPr>
        <w:pStyle w:val="a3"/>
        <w:spacing w:after="0" w:line="240" w:lineRule="atLeast"/>
        <w:ind w:left="708"/>
        <w:jc w:val="both"/>
        <w:rPr>
          <w:rFonts w:ascii="Times New Roman" w:hAnsi="Times New Roman"/>
          <w:sz w:val="24"/>
          <w:szCs w:val="24"/>
        </w:rPr>
      </w:pPr>
    </w:p>
    <w:p w:rsidR="0035166F" w:rsidRDefault="0035166F" w:rsidP="0035166F">
      <w:pPr>
        <w:pStyle w:val="a3"/>
        <w:numPr>
          <w:ilvl w:val="0"/>
          <w:numId w:val="33"/>
        </w:numPr>
        <w:spacing w:after="0" w:line="240" w:lineRule="atLeast"/>
        <w:jc w:val="center"/>
        <w:rPr>
          <w:rFonts w:ascii="Times New Roman" w:hAnsi="Times New Roman"/>
          <w:b/>
          <w:sz w:val="24"/>
          <w:szCs w:val="24"/>
        </w:rPr>
      </w:pPr>
      <w:r w:rsidRPr="006267E2">
        <w:rPr>
          <w:rFonts w:ascii="Times New Roman" w:hAnsi="Times New Roman"/>
          <w:b/>
          <w:sz w:val="24"/>
          <w:szCs w:val="24"/>
        </w:rPr>
        <w:t>Порядок и условия оплаты труда педагогических работников</w:t>
      </w:r>
      <w:r>
        <w:rPr>
          <w:rFonts w:ascii="Times New Roman" w:hAnsi="Times New Roman"/>
          <w:b/>
          <w:sz w:val="24"/>
          <w:szCs w:val="24"/>
        </w:rPr>
        <w:t xml:space="preserve"> </w:t>
      </w:r>
    </w:p>
    <w:p w:rsidR="0035166F" w:rsidRDefault="0035166F" w:rsidP="0035166F">
      <w:pPr>
        <w:pStyle w:val="a3"/>
        <w:spacing w:after="0" w:line="240" w:lineRule="atLeast"/>
        <w:ind w:left="-491"/>
        <w:jc w:val="center"/>
        <w:rPr>
          <w:rFonts w:ascii="Times New Roman" w:hAnsi="Times New Roman"/>
          <w:b/>
          <w:sz w:val="24"/>
          <w:szCs w:val="24"/>
        </w:rPr>
      </w:pPr>
      <w:r>
        <w:rPr>
          <w:rFonts w:ascii="Times New Roman" w:hAnsi="Times New Roman"/>
          <w:b/>
          <w:sz w:val="24"/>
          <w:szCs w:val="24"/>
        </w:rPr>
        <w:t xml:space="preserve">и работников учебно-вспомогательного персонала </w:t>
      </w:r>
    </w:p>
    <w:p w:rsidR="0035166F" w:rsidRDefault="0035166F" w:rsidP="0035166F">
      <w:pPr>
        <w:pStyle w:val="a3"/>
        <w:spacing w:after="0" w:line="240" w:lineRule="atLeast"/>
        <w:ind w:left="-491"/>
        <w:jc w:val="center"/>
        <w:rPr>
          <w:rFonts w:ascii="Times New Roman" w:hAnsi="Times New Roman"/>
          <w:b/>
          <w:sz w:val="24"/>
          <w:szCs w:val="24"/>
        </w:rPr>
      </w:pPr>
      <w:r>
        <w:rPr>
          <w:rFonts w:ascii="Times New Roman" w:hAnsi="Times New Roman"/>
          <w:b/>
          <w:sz w:val="24"/>
          <w:szCs w:val="24"/>
        </w:rPr>
        <w:t>(отраслевая система оплаты труда)</w:t>
      </w:r>
    </w:p>
    <w:p w:rsidR="0035166F" w:rsidRPr="003A2850" w:rsidRDefault="0035166F" w:rsidP="0035166F">
      <w:pPr>
        <w:pStyle w:val="a3"/>
        <w:numPr>
          <w:ilvl w:val="1"/>
          <w:numId w:val="33"/>
        </w:numPr>
        <w:spacing w:after="0" w:line="240" w:lineRule="atLeast"/>
        <w:ind w:left="567" w:hanging="709"/>
        <w:jc w:val="both"/>
        <w:rPr>
          <w:rFonts w:ascii="Times New Roman" w:hAnsi="Times New Roman"/>
          <w:sz w:val="24"/>
          <w:szCs w:val="24"/>
        </w:rPr>
      </w:pPr>
      <w:r w:rsidRPr="009E281E">
        <w:rPr>
          <w:rFonts w:ascii="Times New Roman" w:hAnsi="Times New Roman"/>
          <w:sz w:val="24"/>
          <w:szCs w:val="24"/>
        </w:rPr>
        <w:t>Размеры окладов педагогических работников, учебно-вспомогательного персонала устанавливаются на основе отнесения должностей к профессиональной квалификационной группе</w:t>
      </w:r>
      <w:r>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1"/>
        <w:gridCol w:w="1950"/>
      </w:tblGrid>
      <w:tr w:rsidR="0035166F" w:rsidTr="00F432DC">
        <w:tc>
          <w:tcPr>
            <w:tcW w:w="7261"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Наименование профессиональных квалификационных групп и квалификационных уровней</w:t>
            </w:r>
          </w:p>
        </w:tc>
        <w:tc>
          <w:tcPr>
            <w:tcW w:w="1950"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Размер должностного оклада, руб.</w:t>
            </w:r>
          </w:p>
        </w:tc>
      </w:tr>
      <w:tr w:rsidR="0035166F" w:rsidTr="00F432DC">
        <w:tc>
          <w:tcPr>
            <w:tcW w:w="9211" w:type="dxa"/>
            <w:gridSpan w:val="2"/>
          </w:tcPr>
          <w:p w:rsidR="0035166F" w:rsidRPr="006C4E6B" w:rsidRDefault="0035166F" w:rsidP="00F432DC">
            <w:pPr>
              <w:pStyle w:val="a3"/>
              <w:spacing w:after="0" w:line="240" w:lineRule="auto"/>
              <w:ind w:left="0"/>
              <w:jc w:val="center"/>
              <w:rPr>
                <w:rFonts w:ascii="Times New Roman" w:hAnsi="Times New Roman"/>
                <w:i/>
                <w:sz w:val="24"/>
                <w:szCs w:val="24"/>
              </w:rPr>
            </w:pPr>
            <w:r w:rsidRPr="006C4E6B">
              <w:rPr>
                <w:rFonts w:ascii="Times New Roman" w:hAnsi="Times New Roman"/>
                <w:b/>
                <w:i/>
                <w:sz w:val="24"/>
                <w:szCs w:val="24"/>
              </w:rPr>
              <w:t>ПКГ «Учебно-вспомогательный персонал первого уровня</w:t>
            </w:r>
          </w:p>
        </w:tc>
      </w:tr>
      <w:tr w:rsidR="0035166F" w:rsidTr="00F432DC">
        <w:tc>
          <w:tcPr>
            <w:tcW w:w="726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помощник воспитателя</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5871</w:t>
            </w:r>
          </w:p>
        </w:tc>
      </w:tr>
      <w:tr w:rsidR="0035166F" w:rsidTr="00F432DC">
        <w:tc>
          <w:tcPr>
            <w:tcW w:w="921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«Учебно-вспомогательный персонал второго уровня»</w:t>
            </w:r>
          </w:p>
        </w:tc>
      </w:tr>
      <w:tr w:rsidR="0035166F" w:rsidTr="00F432DC">
        <w:tc>
          <w:tcPr>
            <w:tcW w:w="726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младший воспитатель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 xml:space="preserve">6852 </w:t>
            </w:r>
          </w:p>
        </w:tc>
      </w:tr>
      <w:tr w:rsidR="0035166F" w:rsidTr="00F432DC">
        <w:tc>
          <w:tcPr>
            <w:tcW w:w="921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«Педагогические работники»</w:t>
            </w:r>
          </w:p>
        </w:tc>
      </w:tr>
      <w:tr w:rsidR="0035166F" w:rsidTr="00F432DC">
        <w:tc>
          <w:tcPr>
            <w:tcW w:w="726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1 квалификационный уровень (инструктор по физической культуре, музыкальный руководитель)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8111</w:t>
            </w:r>
          </w:p>
        </w:tc>
      </w:tr>
      <w:tr w:rsidR="0035166F" w:rsidTr="00F432DC">
        <w:tc>
          <w:tcPr>
            <w:tcW w:w="726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2 квалификационный уровень (педагог дополнительного образования)</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8597</w:t>
            </w:r>
          </w:p>
        </w:tc>
      </w:tr>
      <w:tr w:rsidR="0035166F" w:rsidTr="00F432DC">
        <w:tc>
          <w:tcPr>
            <w:tcW w:w="726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3 квалификационный уровень (воспитатель, методист, педагог-психолог)</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9082</w:t>
            </w:r>
          </w:p>
        </w:tc>
      </w:tr>
      <w:tr w:rsidR="0035166F" w:rsidTr="00F432DC">
        <w:tc>
          <w:tcPr>
            <w:tcW w:w="726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4 квалификационный уровень (старший воспитатель, тьютор, учитель-дефектолог, учитель-логопед (логопед))</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9568</w:t>
            </w:r>
          </w:p>
        </w:tc>
      </w:tr>
    </w:tbl>
    <w:p w:rsidR="0035166F" w:rsidRPr="005A2057" w:rsidRDefault="0035166F" w:rsidP="0035166F">
      <w:pPr>
        <w:pStyle w:val="a3"/>
        <w:numPr>
          <w:ilvl w:val="2"/>
          <w:numId w:val="7"/>
        </w:numPr>
        <w:spacing w:after="0" w:line="240" w:lineRule="auto"/>
        <w:jc w:val="both"/>
        <w:rPr>
          <w:rFonts w:ascii="Times New Roman" w:hAnsi="Times New Roman"/>
          <w:sz w:val="24"/>
          <w:szCs w:val="24"/>
        </w:rPr>
      </w:pPr>
      <w:r w:rsidRPr="005A2057">
        <w:rPr>
          <w:rFonts w:ascii="Times New Roman" w:hAnsi="Times New Roman"/>
          <w:sz w:val="24"/>
          <w:szCs w:val="24"/>
        </w:rPr>
        <w:t>К окладу по соответствующим профессиональным квалификационным группам могут быть установлены следующие выплаты:</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Надбавка за квалификационную категорию;</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Надбавка за учетную степень;</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Надбавка за почетное звание, профессиональный знак отличия, отраслевой (ведомственный) знак отличия;</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Надбавка за педагогический стаж;</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Надбавка за выслугу лет;</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Надбавка молодым специалистам – педагогическим работникам образовательного учреждения;</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Доплата за работу в сельской местности;</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Персональная доплата;</w:t>
      </w:r>
    </w:p>
    <w:p w:rsidR="0035166F" w:rsidRDefault="0035166F" w:rsidP="0035166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Доплата за интенсивность труда.</w:t>
      </w:r>
    </w:p>
    <w:p w:rsidR="0035166F" w:rsidRDefault="0035166F" w:rsidP="0035166F">
      <w:pPr>
        <w:pStyle w:val="a3"/>
        <w:numPr>
          <w:ilvl w:val="2"/>
          <w:numId w:val="7"/>
        </w:numPr>
        <w:spacing w:after="0" w:line="240" w:lineRule="auto"/>
        <w:jc w:val="both"/>
        <w:rPr>
          <w:rFonts w:ascii="Times New Roman" w:hAnsi="Times New Roman"/>
          <w:sz w:val="24"/>
          <w:szCs w:val="24"/>
        </w:rPr>
      </w:pPr>
      <w:r>
        <w:rPr>
          <w:rFonts w:ascii="Times New Roman" w:hAnsi="Times New Roman"/>
          <w:sz w:val="24"/>
          <w:szCs w:val="24"/>
        </w:rPr>
        <w:t>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35166F" w:rsidRDefault="0035166F" w:rsidP="0035166F">
      <w:pPr>
        <w:pStyle w:val="a3"/>
        <w:numPr>
          <w:ilvl w:val="2"/>
          <w:numId w:val="7"/>
        </w:numPr>
        <w:spacing w:after="0" w:line="240" w:lineRule="auto"/>
        <w:jc w:val="both"/>
        <w:rPr>
          <w:rFonts w:ascii="Times New Roman" w:hAnsi="Times New Roman"/>
          <w:sz w:val="24"/>
          <w:szCs w:val="24"/>
        </w:rPr>
      </w:pPr>
      <w:r>
        <w:rPr>
          <w:rFonts w:ascii="Times New Roman" w:hAnsi="Times New Roman"/>
          <w:sz w:val="24"/>
          <w:szCs w:val="24"/>
        </w:rPr>
        <w:t>Педагогическим работникам устанавливается надбавка за квалификационную категорию в следующих размерах:</w:t>
      </w:r>
    </w:p>
    <w:p w:rsidR="0035166F" w:rsidRDefault="0035166F" w:rsidP="0035166F">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 – до 5 процентов;</w:t>
      </w:r>
    </w:p>
    <w:p w:rsidR="0035166F" w:rsidRDefault="0035166F" w:rsidP="0035166F">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Первая квалификационная категория – до 10 процентов;</w:t>
      </w:r>
    </w:p>
    <w:p w:rsidR="0035166F" w:rsidRDefault="0035166F" w:rsidP="0035166F">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Высшая квалификационная категория – до 20 процентов.</w:t>
      </w:r>
    </w:p>
    <w:p w:rsidR="0035166F" w:rsidRDefault="0035166F" w:rsidP="0035166F">
      <w:pPr>
        <w:pStyle w:val="a3"/>
        <w:numPr>
          <w:ilvl w:val="2"/>
          <w:numId w:val="7"/>
        </w:numPr>
        <w:spacing w:after="0" w:line="240" w:lineRule="auto"/>
        <w:jc w:val="both"/>
        <w:rPr>
          <w:rFonts w:ascii="Times New Roman" w:hAnsi="Times New Roman"/>
          <w:sz w:val="24"/>
          <w:szCs w:val="24"/>
        </w:rPr>
      </w:pPr>
      <w:r>
        <w:rPr>
          <w:rFonts w:ascii="Times New Roman" w:hAnsi="Times New Roman"/>
          <w:sz w:val="24"/>
          <w:szCs w:val="24"/>
        </w:rPr>
        <w:t>Доплата за наличие ученой степени, почетного звания, профессионального знака отличия, отраслевого (ведомственного) знака отличия, отраслевого (ведомственного) знака отличия других ведомств, имеющих отношение к профессиональной деятельности сотрудника, устанавливаются в следующих размерах:</w:t>
      </w:r>
    </w:p>
    <w:p w:rsidR="0035166F" w:rsidRDefault="0035166F" w:rsidP="0035166F">
      <w:pPr>
        <w:pStyle w:val="a3"/>
        <w:spacing w:after="0" w:line="240" w:lineRule="auto"/>
        <w:jc w:val="both"/>
        <w:rPr>
          <w:rFonts w:ascii="Times New Roman" w:hAnsi="Times New Roman"/>
          <w:sz w:val="24"/>
          <w:szCs w:val="24"/>
        </w:rPr>
      </w:pPr>
      <w:r>
        <w:rPr>
          <w:rFonts w:ascii="Times New Roman" w:hAnsi="Times New Roman"/>
          <w:sz w:val="24"/>
          <w:szCs w:val="24"/>
        </w:rPr>
        <w:t xml:space="preserve"> ( в ред. постановления Окружной администрации </w:t>
      </w:r>
      <w:proofErr w:type="gramStart"/>
      <w:r>
        <w:rPr>
          <w:rFonts w:ascii="Times New Roman" w:hAnsi="Times New Roman"/>
          <w:sz w:val="24"/>
          <w:szCs w:val="24"/>
        </w:rPr>
        <w:t>г</w:t>
      </w:r>
      <w:proofErr w:type="gramEnd"/>
      <w:r>
        <w:rPr>
          <w:rFonts w:ascii="Times New Roman" w:hAnsi="Times New Roman"/>
          <w:sz w:val="24"/>
          <w:szCs w:val="24"/>
        </w:rPr>
        <w:t>. Якутска от 10.01.2020 № 5п)</w:t>
      </w:r>
    </w:p>
    <w:p w:rsidR="0035166F" w:rsidRDefault="0035166F" w:rsidP="0035166F">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Ученая степень кандидата наук – до 5 процентов;</w:t>
      </w:r>
    </w:p>
    <w:p w:rsidR="0035166F" w:rsidRDefault="0035166F" w:rsidP="0035166F">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Ученая степень доктора наук – до 10 процентов;</w:t>
      </w:r>
    </w:p>
    <w:p w:rsidR="0035166F" w:rsidRDefault="0035166F" w:rsidP="0035166F">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Почетное звание – до 10 процентов;</w:t>
      </w:r>
    </w:p>
    <w:p w:rsidR="0035166F" w:rsidRDefault="0035166F" w:rsidP="0035166F">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Профессиональный знак отличия – до 5 процентов;</w:t>
      </w:r>
    </w:p>
    <w:p w:rsidR="0035166F" w:rsidRDefault="0035166F" w:rsidP="0035166F">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Отраслевой (ведомственный) знак отличия – до 5 процентов.</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Работникам, имеющим одновременно почетные звания, знаки отличия и ученую степень, надбавки устанавливаются отдельно как звание (знаки), так и за ученую степень.</w:t>
      </w:r>
    </w:p>
    <w:p w:rsidR="0035166F" w:rsidRDefault="0035166F" w:rsidP="0035166F">
      <w:pPr>
        <w:pStyle w:val="a3"/>
        <w:numPr>
          <w:ilvl w:val="2"/>
          <w:numId w:val="7"/>
        </w:numPr>
        <w:spacing w:after="0" w:line="240" w:lineRule="auto"/>
        <w:jc w:val="both"/>
        <w:rPr>
          <w:rFonts w:ascii="Times New Roman" w:hAnsi="Times New Roman"/>
          <w:sz w:val="24"/>
          <w:szCs w:val="24"/>
        </w:rPr>
      </w:pPr>
      <w:r>
        <w:rPr>
          <w:rFonts w:ascii="Times New Roman" w:hAnsi="Times New Roman"/>
          <w:sz w:val="24"/>
          <w:szCs w:val="24"/>
        </w:rPr>
        <w:t>Педагогическим работникам устанавливается надбавка за педагогический стаж в следующих размерах:</w:t>
      </w:r>
    </w:p>
    <w:p w:rsidR="0035166F" w:rsidRDefault="0035166F" w:rsidP="0035166F">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От 0 до 5 лет – до 5 процентов;</w:t>
      </w:r>
    </w:p>
    <w:p w:rsidR="0035166F" w:rsidRDefault="0035166F" w:rsidP="0035166F">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От 5 до 15 лет – до 10 процентов;</w:t>
      </w:r>
    </w:p>
    <w:p w:rsidR="0035166F" w:rsidRDefault="0035166F" w:rsidP="0035166F">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Свыше 15 лет – до 15 процентов.</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Надбавка за педагогический стаж в настоящем положении понимается как стаж работы по специальности, в образовательных учреждениях.</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Стаж работы для выплаты определяется комиссией, созданной образовательном </w:t>
      </w:r>
      <w:proofErr w:type="gramStart"/>
      <w:r>
        <w:rPr>
          <w:rFonts w:ascii="Times New Roman" w:hAnsi="Times New Roman"/>
          <w:sz w:val="24"/>
          <w:szCs w:val="24"/>
        </w:rPr>
        <w:t>учреждении</w:t>
      </w:r>
      <w:proofErr w:type="gramEnd"/>
      <w:r>
        <w:rPr>
          <w:rFonts w:ascii="Times New Roman" w:hAnsi="Times New Roman"/>
          <w:sz w:val="24"/>
          <w:szCs w:val="24"/>
        </w:rPr>
        <w:t xml:space="preserve">  с участием представительного выборного профсоюзного органа. Состав комиссии утверждается руководителем учреждения.</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Основным документом для определения общего стажа работы, дающего право на получение ежемесячной надбавки за педагогический стаж, является трудовая книжка.</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Решение комиссии об определении стажа работы оформляется протоколом и передается руководителю учреждения для издания приказа о выплате ежемесячных надбавок за педагогический стаж. Решение комиссии хранится в кадровой службе учреждения.</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Приказ учреждения об установлении размера надбавки за педагогический стаж передается в бухгалтерию для начисления ежемесячной надбавки.</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Учебно-вспомогательному персоналу устанавливается надбавка к окладу за выслугу лет в следующих размерах:</w:t>
      </w:r>
    </w:p>
    <w:p w:rsidR="0035166F" w:rsidRDefault="0035166F" w:rsidP="0035166F">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От 0 до 5 лет – 5 процентов;</w:t>
      </w:r>
    </w:p>
    <w:p w:rsidR="0035166F" w:rsidRDefault="0035166F" w:rsidP="0035166F">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От 5 до 15 лет – до 10 процентов;</w:t>
      </w:r>
    </w:p>
    <w:p w:rsidR="0035166F" w:rsidRDefault="0035166F" w:rsidP="0035166F">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Свыше 15 лет – до 15 процентов.</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Надбавка за выслугу лет в настоящем положении понимается как стаж работы по специальности или должности в образовательных учреждениях.</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Стаж работы для выплаты определяется комиссией, созданной в учреждении с участием представительного выборного профсоюзного органа. Состав комиссии утверждается руководителем учреждения.</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Решение комиссии об определении стажа работы оформляется протоколом и передается руководителю учреждения для издания приказа о выплате ежемесячных надбавок за выслугу лет. Решение комиссии хранится в кадровой службе учреждения.</w:t>
      </w:r>
    </w:p>
    <w:p w:rsidR="0035166F" w:rsidRDefault="0035166F" w:rsidP="0035166F">
      <w:pPr>
        <w:spacing w:after="0" w:line="240" w:lineRule="auto"/>
        <w:ind w:firstLine="708"/>
        <w:jc w:val="both"/>
        <w:rPr>
          <w:rFonts w:ascii="Times New Roman" w:hAnsi="Times New Roman"/>
          <w:sz w:val="24"/>
          <w:szCs w:val="24"/>
        </w:rPr>
      </w:pPr>
      <w:r>
        <w:rPr>
          <w:rFonts w:ascii="Times New Roman" w:hAnsi="Times New Roman"/>
          <w:sz w:val="24"/>
          <w:szCs w:val="24"/>
        </w:rPr>
        <w:t>Приказ учреждения об установлении размера надбавки за выслугу лет передается в бухгалтерию для начисления ежемесячной надбавки.</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lastRenderedPageBreak/>
        <w:t>Надбавка молодым специалистам – педагогическим работникам образовательного учреждения, имеющим педагогический стаж от 0 до 3 лет, устанавливается в размере до 5 процентов.</w:t>
      </w:r>
    </w:p>
    <w:p w:rsidR="0035166F" w:rsidRDefault="0035166F" w:rsidP="0035166F">
      <w:pPr>
        <w:spacing w:after="0" w:line="240" w:lineRule="auto"/>
        <w:ind w:firstLine="540"/>
        <w:jc w:val="both"/>
        <w:rPr>
          <w:rFonts w:ascii="Times New Roman" w:hAnsi="Times New Roman"/>
          <w:sz w:val="24"/>
          <w:szCs w:val="24"/>
        </w:rPr>
      </w:pPr>
      <w:r>
        <w:rPr>
          <w:rFonts w:ascii="Times New Roman" w:hAnsi="Times New Roman"/>
          <w:sz w:val="24"/>
          <w:szCs w:val="24"/>
        </w:rPr>
        <w:t>Выплата надбавки молодым специалистам – педагогическим работникам учреждения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Педагогическим работникам, учебно-вспомогательному персоналу устанавливается доплата за работу в сельской местности в абсолютном размере 500 рублей, пропорционально отработанному времени.</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Вопросы почасовой оплаты труда работников учреждения регулируются действующими нормативными актами Российской Федерации.</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Заработная плата педагогических работников, учебно-вспомогательного персонала учреждения при изменении (совершенствовании) условий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35166F" w:rsidRDefault="0035166F" w:rsidP="0035166F">
      <w:pPr>
        <w:spacing w:after="0" w:line="240" w:lineRule="auto"/>
        <w:ind w:firstLine="540"/>
        <w:jc w:val="both"/>
        <w:rPr>
          <w:rFonts w:ascii="Times New Roman" w:hAnsi="Times New Roman"/>
          <w:sz w:val="24"/>
          <w:szCs w:val="24"/>
        </w:rPr>
      </w:pPr>
      <w:r>
        <w:rPr>
          <w:rFonts w:ascii="Times New Roman" w:hAnsi="Times New Roman"/>
          <w:sz w:val="24"/>
          <w:szCs w:val="24"/>
        </w:rPr>
        <w:t>Педагогическому работнику, учебно-вспомогательному персоналу, осуществляющему учебный процесс,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35166F" w:rsidRDefault="0035166F" w:rsidP="0035166F">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введении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roofErr w:type="gramEnd"/>
    </w:p>
    <w:p w:rsidR="0035166F" w:rsidRDefault="0035166F" w:rsidP="0035166F">
      <w:pPr>
        <w:spacing w:after="0" w:line="240" w:lineRule="auto"/>
        <w:ind w:firstLine="540"/>
        <w:jc w:val="both"/>
        <w:rPr>
          <w:rFonts w:ascii="Times New Roman" w:hAnsi="Times New Roman"/>
          <w:sz w:val="24"/>
          <w:szCs w:val="24"/>
        </w:rPr>
      </w:pPr>
      <w:r>
        <w:rPr>
          <w:rFonts w:ascii="Times New Roman" w:hAnsi="Times New Roman"/>
          <w:sz w:val="24"/>
          <w:szCs w:val="24"/>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Работнику </w:t>
      </w:r>
      <w:r w:rsidRPr="00CC1997">
        <w:rPr>
          <w:rFonts w:ascii="Times New Roman" w:hAnsi="Times New Roman"/>
          <w:sz w:val="24"/>
          <w:szCs w:val="24"/>
        </w:rPr>
        <w:t>может быть установлена</w:t>
      </w:r>
      <w:r>
        <w:rPr>
          <w:rFonts w:ascii="Times New Roman" w:hAnsi="Times New Roman"/>
          <w:sz w:val="24"/>
          <w:szCs w:val="24"/>
        </w:rPr>
        <w:t xml:space="preserve"> надбавка за интенсивность с целью мотивации к выполнению больших объемов работ с меньшим количеством ресурсов, выполнение срочных работ (продолжительностью не более 30 дней).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35166F" w:rsidRDefault="0035166F" w:rsidP="0035166F">
      <w:pPr>
        <w:spacing w:after="0" w:line="240" w:lineRule="auto"/>
        <w:ind w:firstLine="540"/>
        <w:jc w:val="both"/>
        <w:rPr>
          <w:rFonts w:ascii="Times New Roman" w:hAnsi="Times New Roman"/>
          <w:sz w:val="24"/>
          <w:szCs w:val="24"/>
        </w:rPr>
      </w:pPr>
      <w:r>
        <w:rPr>
          <w:rFonts w:ascii="Times New Roman" w:hAnsi="Times New Roman"/>
          <w:sz w:val="24"/>
          <w:szCs w:val="24"/>
        </w:rPr>
        <w:t>Рекомендуемый размер надбавки за интенсивность труда – до 100 процентов.</w:t>
      </w:r>
    </w:p>
    <w:p w:rsidR="0035166F" w:rsidRDefault="0035166F" w:rsidP="0035166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Педагогическому работнику, осуществляющему учебный процесс, надбавку за интенсивность </w:t>
      </w:r>
      <w:proofErr w:type="gramStart"/>
      <w:r>
        <w:rPr>
          <w:rFonts w:ascii="Times New Roman" w:hAnsi="Times New Roman"/>
          <w:sz w:val="24"/>
          <w:szCs w:val="24"/>
        </w:rPr>
        <w:t>за</w:t>
      </w:r>
      <w:proofErr w:type="gramEnd"/>
      <w:r>
        <w:rPr>
          <w:rFonts w:ascii="Times New Roman" w:hAnsi="Times New Roman"/>
          <w:sz w:val="24"/>
          <w:szCs w:val="24"/>
        </w:rPr>
        <w:t>:</w:t>
      </w:r>
    </w:p>
    <w:p w:rsidR="0035166F" w:rsidRDefault="0035166F" w:rsidP="0035166F">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Работу в условиях столичного образования – до 20%;</w:t>
      </w:r>
    </w:p>
    <w:p w:rsidR="0035166F" w:rsidRDefault="0035166F" w:rsidP="0035166F">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Работу в режиме федеральной площадки – до 20%;</w:t>
      </w:r>
    </w:p>
    <w:p w:rsidR="0035166F" w:rsidRDefault="0035166F" w:rsidP="0035166F">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Работу в рамках Национального проекта «Образование» (при условии, если образовательное учреждение является пилотной площадкой проекта) – до 15%;</w:t>
      </w:r>
    </w:p>
    <w:p w:rsidR="0035166F" w:rsidRDefault="0035166F" w:rsidP="0035166F">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Работу в составе сетевых инновационных объединений в ДОУ – до 10%;</w:t>
      </w:r>
    </w:p>
    <w:p w:rsidR="0035166F" w:rsidRDefault="0035166F" w:rsidP="0035166F">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Работу в режиме региональной площадки – до 15%;</w:t>
      </w:r>
    </w:p>
    <w:p w:rsidR="0035166F" w:rsidRDefault="0035166F" w:rsidP="0035166F">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Работу в составе рабочих групп по развитию и продвижению проектов бережливого производства в рамках проекта «Эффективный регион» на уровне города и образовательного учреждения – до 15%.</w:t>
      </w:r>
    </w:p>
    <w:p w:rsidR="0035166F" w:rsidRDefault="0035166F" w:rsidP="0035166F">
      <w:pPr>
        <w:spacing w:after="0" w:line="240" w:lineRule="auto"/>
        <w:ind w:left="540"/>
        <w:jc w:val="both"/>
        <w:rPr>
          <w:rFonts w:ascii="Times New Roman" w:hAnsi="Times New Roman"/>
          <w:sz w:val="24"/>
          <w:szCs w:val="24"/>
        </w:rPr>
      </w:pPr>
      <w:r>
        <w:rPr>
          <w:rFonts w:ascii="Times New Roman" w:hAnsi="Times New Roman"/>
          <w:sz w:val="24"/>
          <w:szCs w:val="24"/>
        </w:rPr>
        <w:t xml:space="preserve">Учебно-вспомогательному персоналу, руководителю структурного подразделения, осуществляющему учебный процесс, надбавку за интенсивность </w:t>
      </w:r>
      <w:proofErr w:type="gramStart"/>
      <w:r>
        <w:rPr>
          <w:rFonts w:ascii="Times New Roman" w:hAnsi="Times New Roman"/>
          <w:sz w:val="24"/>
          <w:szCs w:val="24"/>
        </w:rPr>
        <w:t>за</w:t>
      </w:r>
      <w:proofErr w:type="gramEnd"/>
      <w:r>
        <w:rPr>
          <w:rFonts w:ascii="Times New Roman" w:hAnsi="Times New Roman"/>
          <w:sz w:val="24"/>
          <w:szCs w:val="24"/>
        </w:rPr>
        <w:t>:</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Работу в условиях столичного образования – до 20%;</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Применение в работе инновационных методов и технологий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Работу в рамках Национального проекта «Образование» (при условии, если образовательное учреждение является пилотной площадкой проекта)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выполнение срочных работ (продолжительностью не более 30 дней)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Работу в составе рабочих групп по развитию и продвижению проектов бережливого производства в рамках проекта «Эффективный регион» на уровне города и образовательного учреждения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Контроль над </w:t>
      </w:r>
      <w:proofErr w:type="gramStart"/>
      <w:r>
        <w:rPr>
          <w:rFonts w:ascii="Times New Roman" w:hAnsi="Times New Roman"/>
          <w:sz w:val="24"/>
          <w:szCs w:val="24"/>
        </w:rPr>
        <w:t>обучающимися</w:t>
      </w:r>
      <w:proofErr w:type="gramEnd"/>
      <w:r>
        <w:rPr>
          <w:rFonts w:ascii="Times New Roman" w:hAnsi="Times New Roman"/>
          <w:sz w:val="24"/>
          <w:szCs w:val="24"/>
        </w:rPr>
        <w:t>, получающими образование в форме домашнего обучения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Организация работ по реализацию проектов в рамках сетевых инновационных проектов в ДОУ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Постоянную работу с определенными ведомствами: военкоматом, пенсионным фондом, фондом социального и медицинского страхования, Центром занятости при условии, если данный вид работ не включен в функциональные обязанности работника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Организацию детских общественных объединений по различным направлениям в образовательном учреждении – до 15%;</w:t>
      </w:r>
    </w:p>
    <w:p w:rsidR="0035166F" w:rsidRDefault="0035166F" w:rsidP="0035166F">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Сопровождение внеурочной деятельности одаренных детей или детей с ограниченными возможностями здоровья – до 15%;</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Н</w:t>
      </w:r>
      <w:r w:rsidRPr="0014126D">
        <w:rPr>
          <w:rFonts w:ascii="Times New Roman" w:hAnsi="Times New Roman"/>
          <w:sz w:val="24"/>
          <w:szCs w:val="24"/>
        </w:rPr>
        <w:t>адбавки и доплаты устанавливаются в соответствии с настоящим Положением к должностному окладу работника с учетом обеспечения финансовыми средствами.</w:t>
      </w:r>
    </w:p>
    <w:p w:rsidR="0035166F" w:rsidRPr="0014126D" w:rsidRDefault="0035166F" w:rsidP="0035166F">
      <w:pPr>
        <w:pStyle w:val="a3"/>
        <w:spacing w:after="0" w:line="240" w:lineRule="auto"/>
        <w:ind w:left="540"/>
        <w:jc w:val="both"/>
        <w:rPr>
          <w:rFonts w:ascii="Times New Roman" w:hAnsi="Times New Roman"/>
          <w:sz w:val="24"/>
          <w:szCs w:val="24"/>
        </w:rPr>
      </w:pPr>
      <w:r w:rsidRPr="0014126D">
        <w:rPr>
          <w:rFonts w:ascii="Times New Roman" w:hAnsi="Times New Roman"/>
          <w:i/>
          <w:sz w:val="24"/>
          <w:szCs w:val="24"/>
        </w:rPr>
        <w:t>(</w:t>
      </w:r>
      <w:r>
        <w:rPr>
          <w:rFonts w:ascii="Times New Roman" w:hAnsi="Times New Roman"/>
          <w:i/>
          <w:sz w:val="24"/>
          <w:szCs w:val="24"/>
        </w:rPr>
        <w:t xml:space="preserve">Приказ Управления образования Окружной администрации </w:t>
      </w:r>
      <w:proofErr w:type="gramStart"/>
      <w:r>
        <w:rPr>
          <w:rFonts w:ascii="Times New Roman" w:hAnsi="Times New Roman"/>
          <w:i/>
          <w:sz w:val="24"/>
          <w:szCs w:val="24"/>
        </w:rPr>
        <w:t>г</w:t>
      </w:r>
      <w:proofErr w:type="gramEnd"/>
      <w:r>
        <w:rPr>
          <w:rFonts w:ascii="Times New Roman" w:hAnsi="Times New Roman"/>
          <w:i/>
          <w:sz w:val="24"/>
          <w:szCs w:val="24"/>
        </w:rPr>
        <w:t>. Якутска от 30 октября 2020 г. №01-10/765)</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С учетом условий труда работникам устанавливаются выплаты компенсационного характера, предусмотренные разделом </w:t>
      </w:r>
      <w:r w:rsidRPr="00966923">
        <w:rPr>
          <w:rFonts w:ascii="Times New Roman" w:hAnsi="Times New Roman"/>
          <w:sz w:val="24"/>
          <w:szCs w:val="24"/>
        </w:rPr>
        <w:t>7 настоящего Положения.</w:t>
      </w:r>
    </w:p>
    <w:p w:rsidR="0035166F" w:rsidRDefault="0035166F" w:rsidP="0035166F">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В целях поощрения работникам выплачиваются премии, предусмотренные разделом </w:t>
      </w:r>
      <w:r w:rsidRPr="00966923">
        <w:rPr>
          <w:rFonts w:ascii="Times New Roman" w:hAnsi="Times New Roman"/>
          <w:sz w:val="24"/>
          <w:szCs w:val="24"/>
        </w:rPr>
        <w:t>8 настоящего Положения.</w:t>
      </w:r>
    </w:p>
    <w:p w:rsidR="0035166F" w:rsidRDefault="0035166F" w:rsidP="0035166F">
      <w:pPr>
        <w:pStyle w:val="a3"/>
        <w:spacing w:after="0" w:line="240" w:lineRule="auto"/>
        <w:ind w:left="539"/>
        <w:jc w:val="both"/>
        <w:rPr>
          <w:rFonts w:ascii="Times New Roman" w:hAnsi="Times New Roman"/>
          <w:sz w:val="24"/>
          <w:szCs w:val="24"/>
        </w:rPr>
      </w:pPr>
    </w:p>
    <w:p w:rsidR="0035166F" w:rsidRPr="00262C5D" w:rsidRDefault="0035166F" w:rsidP="0035166F">
      <w:pPr>
        <w:pStyle w:val="a3"/>
        <w:numPr>
          <w:ilvl w:val="0"/>
          <w:numId w:val="7"/>
        </w:numPr>
        <w:spacing w:after="0" w:line="240" w:lineRule="auto"/>
        <w:ind w:left="539"/>
        <w:jc w:val="center"/>
        <w:rPr>
          <w:rFonts w:ascii="Times New Roman" w:hAnsi="Times New Roman"/>
          <w:b/>
          <w:sz w:val="24"/>
          <w:szCs w:val="24"/>
        </w:rPr>
      </w:pPr>
      <w:r w:rsidRPr="005249AF">
        <w:rPr>
          <w:rFonts w:ascii="Times New Roman" w:hAnsi="Times New Roman"/>
          <w:b/>
          <w:sz w:val="24"/>
          <w:szCs w:val="24"/>
        </w:rPr>
        <w:t>Порядок и условия оплаты труда работников, занимающих об</w:t>
      </w:r>
      <w:r>
        <w:rPr>
          <w:rFonts w:ascii="Times New Roman" w:hAnsi="Times New Roman"/>
          <w:b/>
          <w:sz w:val="24"/>
          <w:szCs w:val="24"/>
        </w:rPr>
        <w:t>щеотраслевые должности служащих</w:t>
      </w:r>
    </w:p>
    <w:p w:rsidR="0035166F" w:rsidRPr="003A2850" w:rsidRDefault="0035166F" w:rsidP="0035166F">
      <w:pPr>
        <w:pStyle w:val="a3"/>
        <w:numPr>
          <w:ilvl w:val="1"/>
          <w:numId w:val="7"/>
        </w:numPr>
        <w:spacing w:after="0" w:line="240" w:lineRule="auto"/>
        <w:ind w:left="539"/>
        <w:jc w:val="both"/>
        <w:rPr>
          <w:rFonts w:ascii="Times New Roman" w:hAnsi="Times New Roman"/>
          <w:sz w:val="24"/>
          <w:szCs w:val="24"/>
        </w:rPr>
      </w:pPr>
      <w:r w:rsidRPr="005249AF">
        <w:rPr>
          <w:rFonts w:ascii="Times New Roman" w:hAnsi="Times New Roman"/>
          <w:sz w:val="24"/>
          <w:szCs w:val="24"/>
        </w:rPr>
        <w:t>Размеры окладов работников, занимающих должности служащих, устанавливаются на основе отнесения должностей к профессиональным квалификационным группам</w:t>
      </w:r>
      <w:r>
        <w:rPr>
          <w:rFonts w:ascii="Times New Roman" w:hAnsi="Times New Roman"/>
          <w:sz w:val="24"/>
          <w:szCs w:val="24"/>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1"/>
        <w:gridCol w:w="1950"/>
      </w:tblGrid>
      <w:tr w:rsidR="0035166F" w:rsidTr="00F432DC">
        <w:tc>
          <w:tcPr>
            <w:tcW w:w="7081"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Наименование профессиональных квалификационных групп и квалификационных уровней</w:t>
            </w:r>
          </w:p>
        </w:tc>
        <w:tc>
          <w:tcPr>
            <w:tcW w:w="1950"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Размер должностного оклада, руб.</w:t>
            </w:r>
          </w:p>
        </w:tc>
      </w:tr>
      <w:tr w:rsidR="0035166F" w:rsidTr="00F432DC">
        <w:tc>
          <w:tcPr>
            <w:tcW w:w="903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«Общеотраслевые должности служащих первого уровня»</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1 квалификационный уровень (делопроизводитель)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5233</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2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5264</w:t>
            </w:r>
          </w:p>
        </w:tc>
      </w:tr>
      <w:tr w:rsidR="0035166F" w:rsidTr="00F432DC">
        <w:tc>
          <w:tcPr>
            <w:tcW w:w="903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«Общеотраслевые должности служащих второго уровня»</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 xml:space="preserve">1 квалификационный уровень </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5352</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2 квалификационный уровень (заведующий хозяйством)</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5438</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3 квалификационный уровень (шеф-повар)</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5877</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4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6140</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5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6579</w:t>
            </w:r>
          </w:p>
        </w:tc>
      </w:tr>
      <w:tr w:rsidR="0035166F" w:rsidTr="00F432DC">
        <w:tc>
          <w:tcPr>
            <w:tcW w:w="903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«Общеотраслевые должности служащих третьего уровня»</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1 квалификационный уровень (бухгалтер, документовед, инженер по охране труда, психолог)</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6667</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2 квалификационный уровень (должности служащих первого квалификационного уровня, по которым может устанавливаться  вторая внутридолжностная категория)</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6930</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lastRenderedPageBreak/>
              <w:t>3 квалификационный уровень (должности служащих первого квалификационного уровня, по которым может устанавливаться первая внутридолжностная категория – специалист первой категории)</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7457</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4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ведущий – ведущий специалист)</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7895</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5 квалификационный уровень (главные специалисты, заместитель главного бухгалтера)</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8773</w:t>
            </w:r>
          </w:p>
        </w:tc>
      </w:tr>
    </w:tbl>
    <w:p w:rsidR="0035166F" w:rsidRDefault="0035166F" w:rsidP="0035166F">
      <w:pPr>
        <w:pStyle w:val="a3"/>
        <w:numPr>
          <w:ilvl w:val="1"/>
          <w:numId w:val="7"/>
        </w:numPr>
        <w:spacing w:after="0"/>
        <w:jc w:val="both"/>
        <w:rPr>
          <w:rFonts w:ascii="Times New Roman" w:hAnsi="Times New Roman"/>
          <w:sz w:val="24"/>
          <w:szCs w:val="24"/>
        </w:rPr>
      </w:pPr>
      <w:r>
        <w:rPr>
          <w:rFonts w:ascii="Times New Roman" w:hAnsi="Times New Roman"/>
          <w:sz w:val="24"/>
          <w:szCs w:val="24"/>
        </w:rPr>
        <w:t>К окладу по соответствующим ПКГ могут быть у</w:t>
      </w:r>
      <w:r w:rsidRPr="00271A99">
        <w:rPr>
          <w:rFonts w:ascii="Times New Roman" w:hAnsi="Times New Roman"/>
          <w:sz w:val="24"/>
          <w:szCs w:val="24"/>
        </w:rPr>
        <w:t>станов</w:t>
      </w:r>
      <w:r>
        <w:rPr>
          <w:rFonts w:ascii="Times New Roman" w:hAnsi="Times New Roman"/>
          <w:sz w:val="24"/>
          <w:szCs w:val="24"/>
        </w:rPr>
        <w:t>лены следующие выплаты:</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ученую степень;</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почетное звание, профессиональный знак отличи, отраслевой (ведомственный) знак отличия;</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выслугу лет;</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Доплата за работу в сельской местности;</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Персональная доплата;</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интенсивность труда.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Решение о введение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Доплата за наличие ученой степени, почетного звания, профессионального знака отличия, отраслевого (ведомственного) знака отличия, отраслевого (ведомственного) знака отличия других ведомств, имеющих отношение к профессиональной деятельности сотрудника, устанавливаются в следующих размерах:</w:t>
      </w:r>
    </w:p>
    <w:p w:rsidR="0035166F" w:rsidRDefault="0035166F" w:rsidP="0035166F">
      <w:pPr>
        <w:pStyle w:val="a3"/>
        <w:ind w:left="540"/>
        <w:jc w:val="both"/>
        <w:rPr>
          <w:rFonts w:ascii="Times New Roman" w:hAnsi="Times New Roman"/>
          <w:sz w:val="24"/>
          <w:szCs w:val="24"/>
        </w:rPr>
      </w:pPr>
      <w:r>
        <w:rPr>
          <w:rFonts w:ascii="Times New Roman" w:hAnsi="Times New Roman"/>
          <w:sz w:val="24"/>
          <w:szCs w:val="24"/>
        </w:rPr>
        <w:t xml:space="preserve">(в ред. постановления Окружной администрации </w:t>
      </w:r>
      <w:proofErr w:type="gramStart"/>
      <w:r>
        <w:rPr>
          <w:rFonts w:ascii="Times New Roman" w:hAnsi="Times New Roman"/>
          <w:sz w:val="24"/>
          <w:szCs w:val="24"/>
        </w:rPr>
        <w:t>г</w:t>
      </w:r>
      <w:proofErr w:type="gramEnd"/>
      <w:r>
        <w:rPr>
          <w:rFonts w:ascii="Times New Roman" w:hAnsi="Times New Roman"/>
          <w:sz w:val="24"/>
          <w:szCs w:val="24"/>
        </w:rPr>
        <w:t>. Якутска от 10.01.2020 № 5п)</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Ученая степень кандидата наук – до 5 процентов;</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Ученая степень доктора наук – до 10 процентов;</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Почетное звание – до 10 процентов;</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Профессиональный знак отличия – до 5 процентов;</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Отраслевой (ведомственный) знак отличия – до 5 процентов.</w:t>
      </w:r>
    </w:p>
    <w:p w:rsidR="0035166F" w:rsidRDefault="0035166F" w:rsidP="0035166F">
      <w:pPr>
        <w:ind w:firstLine="708"/>
        <w:jc w:val="both"/>
        <w:rPr>
          <w:rFonts w:ascii="Times New Roman" w:hAnsi="Times New Roman"/>
          <w:sz w:val="24"/>
          <w:szCs w:val="24"/>
        </w:rPr>
      </w:pPr>
      <w:proofErr w:type="gramStart"/>
      <w:r>
        <w:rPr>
          <w:rFonts w:ascii="Times New Roman" w:hAnsi="Times New Roman"/>
          <w:sz w:val="24"/>
          <w:szCs w:val="24"/>
        </w:rPr>
        <w:t>При наличии у работника почетных званий, профессиональных знаков отличия, отраслевого (ведомственного) знака отличия, отраслевого (ведомственного) знака отличия надбавки применяется по одному (максимальному) основанию.</w:t>
      </w:r>
      <w:proofErr w:type="gramEnd"/>
    </w:p>
    <w:p w:rsidR="0035166F" w:rsidRDefault="0035166F" w:rsidP="0035166F">
      <w:pPr>
        <w:ind w:firstLine="708"/>
        <w:jc w:val="both"/>
        <w:rPr>
          <w:rFonts w:ascii="Times New Roman" w:hAnsi="Times New Roman"/>
          <w:sz w:val="24"/>
          <w:szCs w:val="24"/>
        </w:rPr>
      </w:pPr>
      <w:proofErr w:type="gramStart"/>
      <w:r>
        <w:rPr>
          <w:rFonts w:ascii="Times New Roman" w:hAnsi="Times New Roman"/>
          <w:sz w:val="24"/>
          <w:szCs w:val="24"/>
        </w:rPr>
        <w:t>Работникам</w:t>
      </w:r>
      <w:proofErr w:type="gramEnd"/>
      <w:r>
        <w:rPr>
          <w:rFonts w:ascii="Times New Roman" w:hAnsi="Times New Roman"/>
          <w:sz w:val="24"/>
          <w:szCs w:val="24"/>
        </w:rPr>
        <w:t xml:space="preserve">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Надбавки к окладу за выслугу лет устанавливаются работникам, занимающим должности служащих, в следующих размерах:</w:t>
      </w:r>
    </w:p>
    <w:p w:rsidR="0035166F" w:rsidRDefault="0035166F" w:rsidP="0035166F">
      <w:pPr>
        <w:pStyle w:val="a3"/>
        <w:numPr>
          <w:ilvl w:val="0"/>
          <w:numId w:val="14"/>
        </w:numPr>
        <w:jc w:val="both"/>
        <w:rPr>
          <w:rFonts w:ascii="Times New Roman" w:hAnsi="Times New Roman"/>
          <w:sz w:val="24"/>
          <w:szCs w:val="24"/>
        </w:rPr>
      </w:pPr>
      <w:r>
        <w:rPr>
          <w:rFonts w:ascii="Times New Roman" w:hAnsi="Times New Roman"/>
          <w:sz w:val="24"/>
          <w:szCs w:val="24"/>
        </w:rPr>
        <w:t>От 0 до 5 лет – 5 процентов;</w:t>
      </w:r>
    </w:p>
    <w:p w:rsidR="0035166F" w:rsidRDefault="0035166F" w:rsidP="0035166F">
      <w:pPr>
        <w:pStyle w:val="a3"/>
        <w:numPr>
          <w:ilvl w:val="0"/>
          <w:numId w:val="14"/>
        </w:numPr>
        <w:jc w:val="both"/>
        <w:rPr>
          <w:rFonts w:ascii="Times New Roman" w:hAnsi="Times New Roman"/>
          <w:sz w:val="24"/>
          <w:szCs w:val="24"/>
        </w:rPr>
      </w:pPr>
      <w:r>
        <w:rPr>
          <w:rFonts w:ascii="Times New Roman" w:hAnsi="Times New Roman"/>
          <w:sz w:val="24"/>
          <w:szCs w:val="24"/>
        </w:rPr>
        <w:t>От 5 до 15 лет – до 10 процентов;</w:t>
      </w:r>
    </w:p>
    <w:p w:rsidR="0035166F" w:rsidRDefault="0035166F" w:rsidP="0035166F">
      <w:pPr>
        <w:pStyle w:val="a3"/>
        <w:numPr>
          <w:ilvl w:val="0"/>
          <w:numId w:val="14"/>
        </w:numPr>
        <w:jc w:val="both"/>
        <w:rPr>
          <w:rFonts w:ascii="Times New Roman" w:hAnsi="Times New Roman"/>
          <w:sz w:val="24"/>
          <w:szCs w:val="24"/>
        </w:rPr>
      </w:pPr>
      <w:r>
        <w:rPr>
          <w:rFonts w:ascii="Times New Roman" w:hAnsi="Times New Roman"/>
          <w:sz w:val="24"/>
          <w:szCs w:val="24"/>
        </w:rPr>
        <w:lastRenderedPageBreak/>
        <w:t>Свыше 15 лет – до 15 процентов.</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Надбавка за выслугу лет в настоящем положении понимается как стаж по специальности или должности независимо от организационно-правового статуса предыдущего места работы.</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Стаж работы для выплаты определяется комиссией, созданной в учреждении с участием представительно выборного профсоюзного органа. Состав комиссии утверждается руководителем учреждения.</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Решение комиссии об определении стажа работы оформляется протоколом и передается руководителю учреждения для издания приказа о выплате ежемесячных надбавок за выслугу лет. Решение комиссии хранится в кадровой службе учреждения.</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Приказ учреждения об установлении размера надбавки за выслугу лет передается в бухгалтерию для начисления ежемесячной надбавки.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 работу в сельской местности устанавливается доплата в абсолютном размере 500 рублей, пропорционально отработанному времени.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Заработная плата служащих учреждения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35166F" w:rsidRDefault="0035166F" w:rsidP="0035166F">
      <w:pPr>
        <w:ind w:firstLine="540"/>
        <w:jc w:val="both"/>
        <w:rPr>
          <w:rFonts w:ascii="Times New Roman" w:hAnsi="Times New Roman"/>
          <w:sz w:val="24"/>
          <w:szCs w:val="24"/>
        </w:rPr>
      </w:pPr>
      <w:r>
        <w:rPr>
          <w:rFonts w:ascii="Times New Roman" w:hAnsi="Times New Roman"/>
          <w:sz w:val="24"/>
          <w:szCs w:val="24"/>
        </w:rPr>
        <w:t>Служащему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35166F" w:rsidRDefault="0035166F" w:rsidP="0035166F">
      <w:pPr>
        <w:ind w:firstLine="540"/>
        <w:jc w:val="both"/>
        <w:rPr>
          <w:rFonts w:ascii="Times New Roman" w:hAnsi="Times New Roman"/>
          <w:sz w:val="24"/>
          <w:szCs w:val="24"/>
        </w:rPr>
      </w:pPr>
      <w:proofErr w:type="gramStart"/>
      <w:r>
        <w:rPr>
          <w:rFonts w:ascii="Times New Roman" w:hAnsi="Times New Roman"/>
          <w:sz w:val="24"/>
          <w:szCs w:val="24"/>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roofErr w:type="gramEnd"/>
    </w:p>
    <w:p w:rsidR="0035166F" w:rsidRDefault="0035166F" w:rsidP="0035166F">
      <w:pPr>
        <w:ind w:firstLine="540"/>
        <w:jc w:val="both"/>
        <w:rPr>
          <w:rFonts w:ascii="Times New Roman" w:hAnsi="Times New Roman"/>
          <w:sz w:val="24"/>
          <w:szCs w:val="24"/>
        </w:rPr>
      </w:pPr>
      <w:r>
        <w:rPr>
          <w:rFonts w:ascii="Times New Roman" w:hAnsi="Times New Roman"/>
          <w:sz w:val="24"/>
          <w:szCs w:val="24"/>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35166F" w:rsidRPr="002E28D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Работника, занимающим общеотраслевые должности служащих, может быть установлена надбавка за интенсивность с целью мотивации к выполнению больших объемов </w:t>
      </w:r>
      <w:r w:rsidRPr="006C2CEC">
        <w:rPr>
          <w:rFonts w:ascii="Times New Roman" w:hAnsi="Times New Roman"/>
          <w:sz w:val="24"/>
          <w:szCs w:val="24"/>
        </w:rPr>
        <w:t>работ с меньшим</w:t>
      </w:r>
      <w:r>
        <w:rPr>
          <w:rFonts w:ascii="Times New Roman" w:hAnsi="Times New Roman"/>
          <w:sz w:val="24"/>
          <w:szCs w:val="24"/>
        </w:rPr>
        <w:t xml:space="preserve"> количеством ресурсов.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 </w:t>
      </w:r>
      <w:proofErr w:type="gramStart"/>
      <w:r w:rsidRPr="002E28DF">
        <w:rPr>
          <w:rFonts w:ascii="Times New Roman" w:hAnsi="Times New Roman"/>
          <w:sz w:val="24"/>
          <w:szCs w:val="24"/>
        </w:rPr>
        <w:t>за</w:t>
      </w:r>
      <w:proofErr w:type="gramEnd"/>
      <w:r w:rsidRPr="002E28DF">
        <w:rPr>
          <w:rFonts w:ascii="Times New Roman" w:hAnsi="Times New Roman"/>
          <w:sz w:val="24"/>
          <w:szCs w:val="24"/>
        </w:rPr>
        <w:t>:</w:t>
      </w:r>
    </w:p>
    <w:p w:rsidR="0035166F" w:rsidRDefault="0035166F" w:rsidP="0035166F">
      <w:pPr>
        <w:spacing w:after="0" w:line="240" w:lineRule="auto"/>
        <w:ind w:left="540"/>
        <w:jc w:val="both"/>
        <w:rPr>
          <w:rFonts w:ascii="Times New Roman" w:hAnsi="Times New Roman"/>
          <w:sz w:val="24"/>
          <w:szCs w:val="24"/>
        </w:rPr>
      </w:pPr>
      <w:r>
        <w:rPr>
          <w:rFonts w:ascii="Times New Roman" w:hAnsi="Times New Roman"/>
          <w:sz w:val="24"/>
          <w:szCs w:val="24"/>
        </w:rPr>
        <w:lastRenderedPageBreak/>
        <w:t xml:space="preserve">Главному бухгалтеру, заместителям директора по административно-хозяйственной работе надбавку </w:t>
      </w:r>
      <w:proofErr w:type="gramStart"/>
      <w:r>
        <w:rPr>
          <w:rFonts w:ascii="Times New Roman" w:hAnsi="Times New Roman"/>
          <w:sz w:val="24"/>
          <w:szCs w:val="24"/>
        </w:rPr>
        <w:t>за</w:t>
      </w:r>
      <w:proofErr w:type="gramEnd"/>
      <w:r>
        <w:rPr>
          <w:rFonts w:ascii="Times New Roman" w:hAnsi="Times New Roman"/>
          <w:sz w:val="24"/>
          <w:szCs w:val="24"/>
        </w:rPr>
        <w:t>:</w:t>
      </w:r>
    </w:p>
    <w:p w:rsidR="0035166F" w:rsidRDefault="0035166F" w:rsidP="0035166F">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Работу в условиях столичного образования – до 20%;</w:t>
      </w:r>
    </w:p>
    <w:p w:rsidR="0035166F" w:rsidRDefault="0035166F" w:rsidP="0035166F">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Выполнение срочных, особо важных работ – до 15%;</w:t>
      </w:r>
    </w:p>
    <w:p w:rsidR="0035166F" w:rsidRDefault="0035166F" w:rsidP="0035166F">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Работу за проведение закупок товаров, работ, услуг для нужд муниципального образовательного учреждения (при отсутствии специалиста) – до 20%;</w:t>
      </w:r>
    </w:p>
    <w:p w:rsidR="0035166F" w:rsidRDefault="0035166F" w:rsidP="0035166F">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Увеличение объема работы или исполнение обязанностей временно отсутствующего работника – до 20 %;</w:t>
      </w:r>
    </w:p>
    <w:p w:rsidR="0035166F" w:rsidRDefault="0035166F" w:rsidP="0035166F">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Работу в городских межведомственных комиссиях для главных бухгалтеров (на основании </w:t>
      </w:r>
      <w:proofErr w:type="gramStart"/>
      <w:r>
        <w:rPr>
          <w:rFonts w:ascii="Times New Roman" w:hAnsi="Times New Roman"/>
          <w:sz w:val="24"/>
          <w:szCs w:val="24"/>
        </w:rPr>
        <w:t>приказа Управления образования Окружной администрации города</w:t>
      </w:r>
      <w:proofErr w:type="gramEnd"/>
      <w:r>
        <w:rPr>
          <w:rFonts w:ascii="Times New Roman" w:hAnsi="Times New Roman"/>
          <w:sz w:val="24"/>
          <w:szCs w:val="24"/>
        </w:rPr>
        <w:t xml:space="preserve"> Якутска) – до 10%;</w:t>
      </w:r>
    </w:p>
    <w:p w:rsidR="0035166F" w:rsidRDefault="0035166F" w:rsidP="0035166F">
      <w:pPr>
        <w:pStyle w:val="a3"/>
        <w:numPr>
          <w:ilvl w:val="0"/>
          <w:numId w:val="38"/>
        </w:numPr>
        <w:spacing w:after="0" w:line="240" w:lineRule="auto"/>
        <w:jc w:val="both"/>
        <w:rPr>
          <w:rFonts w:ascii="Times New Roman" w:hAnsi="Times New Roman"/>
          <w:sz w:val="24"/>
          <w:szCs w:val="24"/>
        </w:rPr>
      </w:pPr>
      <w:r>
        <w:rPr>
          <w:rFonts w:ascii="Times New Roman" w:hAnsi="Times New Roman"/>
          <w:sz w:val="24"/>
          <w:szCs w:val="24"/>
        </w:rPr>
        <w:t>Работу в составе рабочих групп по развитию и продвижению проектов бережливого производства в рамках проекта «Эффективный регион» на уровне города и образовательного учреждения – до 15%.</w:t>
      </w:r>
    </w:p>
    <w:p w:rsidR="0035166F" w:rsidRPr="0014126D" w:rsidRDefault="0035166F" w:rsidP="0035166F">
      <w:pPr>
        <w:spacing w:after="0" w:line="240" w:lineRule="auto"/>
        <w:ind w:firstLine="540"/>
        <w:jc w:val="both"/>
        <w:rPr>
          <w:rFonts w:ascii="Times New Roman" w:hAnsi="Times New Roman"/>
          <w:sz w:val="24"/>
          <w:szCs w:val="24"/>
        </w:rPr>
      </w:pPr>
      <w:r w:rsidRPr="0014126D">
        <w:rPr>
          <w:rFonts w:ascii="Times New Roman" w:hAnsi="Times New Roman"/>
          <w:i/>
          <w:sz w:val="24"/>
          <w:szCs w:val="24"/>
        </w:rPr>
        <w:t xml:space="preserve"> (</w:t>
      </w:r>
      <w:r>
        <w:rPr>
          <w:rFonts w:ascii="Times New Roman" w:hAnsi="Times New Roman"/>
          <w:i/>
          <w:sz w:val="24"/>
          <w:szCs w:val="24"/>
        </w:rPr>
        <w:t xml:space="preserve">Приказ Управления образования Окружной администрации </w:t>
      </w:r>
      <w:proofErr w:type="gramStart"/>
      <w:r>
        <w:rPr>
          <w:rFonts w:ascii="Times New Roman" w:hAnsi="Times New Roman"/>
          <w:i/>
          <w:sz w:val="24"/>
          <w:szCs w:val="24"/>
        </w:rPr>
        <w:t>г</w:t>
      </w:r>
      <w:proofErr w:type="gramEnd"/>
      <w:r>
        <w:rPr>
          <w:rFonts w:ascii="Times New Roman" w:hAnsi="Times New Roman"/>
          <w:i/>
          <w:sz w:val="24"/>
          <w:szCs w:val="24"/>
        </w:rPr>
        <w:t>. Якутска от 30 октября 2020 г. №01-10/765</w:t>
      </w:r>
      <w:r w:rsidRPr="0014126D">
        <w:rPr>
          <w:rFonts w:ascii="Times New Roman" w:hAnsi="Times New Roman"/>
          <w:i/>
          <w:sz w:val="24"/>
          <w:szCs w:val="24"/>
        </w:rPr>
        <w:t>)</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Н</w:t>
      </w:r>
      <w:r w:rsidRPr="00F16DFC">
        <w:rPr>
          <w:rFonts w:ascii="Times New Roman" w:hAnsi="Times New Roman"/>
          <w:sz w:val="24"/>
          <w:szCs w:val="24"/>
        </w:rPr>
        <w:t>адбавки и доплаты устанавливаются в соответствии с настоящим Положением к должностному окладу работника с учетом обеспечения финансовыми средствами.</w:t>
      </w:r>
    </w:p>
    <w:p w:rsidR="0035166F" w:rsidRPr="0033588C" w:rsidRDefault="0035166F" w:rsidP="0035166F">
      <w:pPr>
        <w:ind w:firstLine="540"/>
        <w:jc w:val="both"/>
        <w:rPr>
          <w:rFonts w:ascii="Times New Roman" w:hAnsi="Times New Roman"/>
          <w:i/>
          <w:sz w:val="24"/>
          <w:szCs w:val="24"/>
        </w:rPr>
      </w:pPr>
      <w:r w:rsidRPr="007D16EF">
        <w:rPr>
          <w:rFonts w:ascii="Times New Roman" w:hAnsi="Times New Roman"/>
          <w:i/>
          <w:sz w:val="24"/>
          <w:szCs w:val="24"/>
        </w:rPr>
        <w:t xml:space="preserve">(п.4.2.9 в ред. постановления Окружной администрации </w:t>
      </w:r>
      <w:proofErr w:type="gramStart"/>
      <w:r w:rsidRPr="007D16EF">
        <w:rPr>
          <w:rFonts w:ascii="Times New Roman" w:hAnsi="Times New Roman"/>
          <w:i/>
          <w:sz w:val="24"/>
          <w:szCs w:val="24"/>
        </w:rPr>
        <w:t>г</w:t>
      </w:r>
      <w:proofErr w:type="gramEnd"/>
      <w:r w:rsidRPr="007D16EF">
        <w:rPr>
          <w:rFonts w:ascii="Times New Roman" w:hAnsi="Times New Roman"/>
          <w:i/>
          <w:sz w:val="24"/>
          <w:szCs w:val="24"/>
        </w:rPr>
        <w:t>. Якутска от 10.01.2020 № 5п)</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С учетом условий труда работникам устанавливаются выплаты компенсационного характера, предусмотренные разделом </w:t>
      </w:r>
      <w:r w:rsidRPr="00966923">
        <w:rPr>
          <w:rFonts w:ascii="Times New Roman" w:hAnsi="Times New Roman"/>
          <w:sz w:val="24"/>
          <w:szCs w:val="24"/>
        </w:rPr>
        <w:t>7 настоящего Положения.</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В целях поощрения работникам выплачиваются премии, предусмотренные разделом </w:t>
      </w:r>
      <w:r w:rsidRPr="00966923">
        <w:rPr>
          <w:rFonts w:ascii="Times New Roman" w:hAnsi="Times New Roman"/>
          <w:sz w:val="24"/>
          <w:szCs w:val="24"/>
        </w:rPr>
        <w:t>8 настоящего Положения.</w:t>
      </w:r>
    </w:p>
    <w:p w:rsidR="0035166F" w:rsidRDefault="0035166F" w:rsidP="0035166F">
      <w:pPr>
        <w:pStyle w:val="a3"/>
        <w:ind w:left="540"/>
        <w:jc w:val="both"/>
        <w:rPr>
          <w:rFonts w:ascii="Times New Roman" w:hAnsi="Times New Roman"/>
          <w:sz w:val="24"/>
          <w:szCs w:val="24"/>
        </w:rPr>
      </w:pPr>
    </w:p>
    <w:p w:rsidR="0035166F" w:rsidRPr="00262C5D" w:rsidRDefault="0035166F" w:rsidP="0035166F">
      <w:pPr>
        <w:pStyle w:val="a3"/>
        <w:numPr>
          <w:ilvl w:val="0"/>
          <w:numId w:val="7"/>
        </w:numPr>
        <w:jc w:val="center"/>
        <w:rPr>
          <w:rFonts w:ascii="Times New Roman" w:hAnsi="Times New Roman"/>
          <w:b/>
          <w:sz w:val="24"/>
          <w:szCs w:val="24"/>
        </w:rPr>
      </w:pPr>
      <w:r w:rsidRPr="007D16EF">
        <w:rPr>
          <w:rFonts w:ascii="Times New Roman" w:hAnsi="Times New Roman"/>
          <w:b/>
          <w:sz w:val="24"/>
          <w:szCs w:val="24"/>
        </w:rPr>
        <w:t>Порядок и условия оплаты труда медицинских работников</w:t>
      </w:r>
    </w:p>
    <w:p w:rsidR="0035166F" w:rsidRDefault="0035166F" w:rsidP="0035166F">
      <w:pPr>
        <w:pStyle w:val="a3"/>
        <w:numPr>
          <w:ilvl w:val="1"/>
          <w:numId w:val="7"/>
        </w:numPr>
        <w:spacing w:after="0" w:line="240" w:lineRule="auto"/>
        <w:ind w:left="539"/>
        <w:jc w:val="both"/>
        <w:rPr>
          <w:rFonts w:ascii="Times New Roman" w:hAnsi="Times New Roman"/>
          <w:sz w:val="24"/>
          <w:szCs w:val="24"/>
        </w:rPr>
      </w:pPr>
      <w:r w:rsidRPr="005249AF">
        <w:rPr>
          <w:rFonts w:ascii="Times New Roman" w:hAnsi="Times New Roman"/>
          <w:sz w:val="24"/>
          <w:szCs w:val="24"/>
        </w:rPr>
        <w:t xml:space="preserve">Размеры </w:t>
      </w:r>
      <w:r>
        <w:rPr>
          <w:rFonts w:ascii="Times New Roman" w:hAnsi="Times New Roman"/>
          <w:sz w:val="24"/>
          <w:szCs w:val="24"/>
        </w:rPr>
        <w:t xml:space="preserve">должностных </w:t>
      </w:r>
      <w:r w:rsidRPr="005249AF">
        <w:rPr>
          <w:rFonts w:ascii="Times New Roman" w:hAnsi="Times New Roman"/>
          <w:sz w:val="24"/>
          <w:szCs w:val="24"/>
        </w:rPr>
        <w:t xml:space="preserve">окладов </w:t>
      </w:r>
      <w:r>
        <w:rPr>
          <w:rFonts w:ascii="Times New Roman" w:hAnsi="Times New Roman"/>
          <w:sz w:val="24"/>
          <w:szCs w:val="24"/>
        </w:rPr>
        <w:t xml:space="preserve">медицинских и фармацевтических </w:t>
      </w:r>
      <w:r w:rsidRPr="005249AF">
        <w:rPr>
          <w:rFonts w:ascii="Times New Roman" w:hAnsi="Times New Roman"/>
          <w:sz w:val="24"/>
          <w:szCs w:val="24"/>
        </w:rPr>
        <w:t xml:space="preserve">работников, </w:t>
      </w:r>
      <w:r w:rsidRPr="009E281E">
        <w:rPr>
          <w:rFonts w:ascii="Times New Roman" w:hAnsi="Times New Roman"/>
          <w:sz w:val="24"/>
          <w:szCs w:val="24"/>
        </w:rPr>
        <w:t xml:space="preserve">на основе отнесения </w:t>
      </w:r>
      <w:r>
        <w:rPr>
          <w:rFonts w:ascii="Times New Roman" w:hAnsi="Times New Roman"/>
          <w:sz w:val="24"/>
          <w:szCs w:val="24"/>
        </w:rPr>
        <w:t xml:space="preserve">занимаемых ими </w:t>
      </w:r>
      <w:r w:rsidRPr="009E281E">
        <w:rPr>
          <w:rFonts w:ascii="Times New Roman" w:hAnsi="Times New Roman"/>
          <w:sz w:val="24"/>
          <w:szCs w:val="24"/>
        </w:rPr>
        <w:t>должностей к профессиональн</w:t>
      </w:r>
      <w:r>
        <w:rPr>
          <w:rFonts w:ascii="Times New Roman" w:hAnsi="Times New Roman"/>
          <w:sz w:val="24"/>
          <w:szCs w:val="24"/>
        </w:rPr>
        <w:t>ым</w:t>
      </w:r>
      <w:r w:rsidRPr="009E281E">
        <w:rPr>
          <w:rFonts w:ascii="Times New Roman" w:hAnsi="Times New Roman"/>
          <w:sz w:val="24"/>
          <w:szCs w:val="24"/>
        </w:rPr>
        <w:t xml:space="preserve"> квалификационн</w:t>
      </w:r>
      <w:r>
        <w:rPr>
          <w:rFonts w:ascii="Times New Roman" w:hAnsi="Times New Roman"/>
          <w:sz w:val="24"/>
          <w:szCs w:val="24"/>
        </w:rPr>
        <w:t>ым</w:t>
      </w:r>
      <w:r w:rsidRPr="009E281E">
        <w:rPr>
          <w:rFonts w:ascii="Times New Roman" w:hAnsi="Times New Roman"/>
          <w:sz w:val="24"/>
          <w:szCs w:val="24"/>
        </w:rPr>
        <w:t xml:space="preserve"> групп</w:t>
      </w:r>
      <w:r>
        <w:rPr>
          <w:rFonts w:ascii="Times New Roman" w:hAnsi="Times New Roman"/>
          <w:sz w:val="24"/>
          <w:szCs w:val="24"/>
        </w:rPr>
        <w:t>ам.</w:t>
      </w:r>
    </w:p>
    <w:p w:rsidR="0035166F" w:rsidRDefault="0035166F" w:rsidP="0035166F">
      <w:pPr>
        <w:pStyle w:val="a3"/>
        <w:spacing w:after="0" w:line="240" w:lineRule="auto"/>
        <w:ind w:left="539"/>
        <w:jc w:val="both"/>
        <w:rPr>
          <w:rFonts w:ascii="Times New Roman" w:hAnsi="Times New Roman"/>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1"/>
        <w:gridCol w:w="1950"/>
      </w:tblGrid>
      <w:tr w:rsidR="0035166F" w:rsidTr="00F432DC">
        <w:tc>
          <w:tcPr>
            <w:tcW w:w="7081"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Наименование профессиональных групп и квалификационных уровней</w:t>
            </w:r>
          </w:p>
        </w:tc>
        <w:tc>
          <w:tcPr>
            <w:tcW w:w="1950"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Размер должностного оклада, руб.</w:t>
            </w:r>
          </w:p>
        </w:tc>
      </w:tr>
      <w:tr w:rsidR="0035166F" w:rsidTr="00F432DC">
        <w:tc>
          <w:tcPr>
            <w:tcW w:w="903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«Средний медицинский и фармацевтический персонал»</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1 квалификационный уровень (инструктор по гигиеническому воспитанию, инструктор по лечебной физкультуре)</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9585</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2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9777</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3 квалификационный уровень (медицинская сестра)</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9968</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4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10160</w:t>
            </w:r>
          </w:p>
        </w:tc>
      </w:tr>
      <w:tr w:rsidR="0035166F" w:rsidTr="00F432DC">
        <w:tc>
          <w:tcPr>
            <w:tcW w:w="7081"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5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10352</w:t>
            </w:r>
          </w:p>
        </w:tc>
      </w:tr>
    </w:tbl>
    <w:p w:rsidR="0035166F" w:rsidRDefault="0035166F" w:rsidP="0035166F">
      <w:pPr>
        <w:pStyle w:val="a3"/>
        <w:numPr>
          <w:ilvl w:val="1"/>
          <w:numId w:val="7"/>
        </w:numPr>
        <w:spacing w:after="0"/>
        <w:jc w:val="both"/>
        <w:rPr>
          <w:rFonts w:ascii="Times New Roman" w:hAnsi="Times New Roman"/>
          <w:sz w:val="24"/>
          <w:szCs w:val="24"/>
        </w:rPr>
      </w:pPr>
      <w:r w:rsidRPr="007D16EF">
        <w:rPr>
          <w:rFonts w:ascii="Times New Roman" w:hAnsi="Times New Roman"/>
          <w:sz w:val="24"/>
          <w:szCs w:val="24"/>
        </w:rPr>
        <w:t>Должностные оклады, надбавки за квалификационную категорию, надбавки за почетные звания, профессиональные знаки отличия. Отраслевые (ведомственные) знаки отличия, ученую степень для медицинских работников учреждения устанавливаются по условиям, предусмотренным для аналогичных категорий работников учреждений здравоохранения.</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Медицинским работникам устанавливается надбавка к окладу за выслугу лет в следующих размерах:</w:t>
      </w:r>
    </w:p>
    <w:p w:rsidR="0035166F" w:rsidRDefault="0035166F" w:rsidP="0035166F">
      <w:pPr>
        <w:pStyle w:val="a3"/>
        <w:numPr>
          <w:ilvl w:val="0"/>
          <w:numId w:val="15"/>
        </w:numPr>
        <w:jc w:val="both"/>
        <w:rPr>
          <w:rFonts w:ascii="Times New Roman" w:hAnsi="Times New Roman"/>
          <w:sz w:val="24"/>
          <w:szCs w:val="24"/>
        </w:rPr>
      </w:pPr>
      <w:r>
        <w:rPr>
          <w:rFonts w:ascii="Times New Roman" w:hAnsi="Times New Roman"/>
          <w:sz w:val="24"/>
          <w:szCs w:val="24"/>
        </w:rPr>
        <w:lastRenderedPageBreak/>
        <w:t>От 0 до 5 лет – 5 процентов;</w:t>
      </w:r>
    </w:p>
    <w:p w:rsidR="0035166F" w:rsidRDefault="0035166F" w:rsidP="0035166F">
      <w:pPr>
        <w:pStyle w:val="a3"/>
        <w:numPr>
          <w:ilvl w:val="0"/>
          <w:numId w:val="15"/>
        </w:numPr>
        <w:jc w:val="both"/>
        <w:rPr>
          <w:rFonts w:ascii="Times New Roman" w:hAnsi="Times New Roman"/>
          <w:sz w:val="24"/>
          <w:szCs w:val="24"/>
        </w:rPr>
      </w:pPr>
      <w:r w:rsidRPr="007D16EF">
        <w:rPr>
          <w:rFonts w:ascii="Times New Roman" w:hAnsi="Times New Roman"/>
          <w:sz w:val="24"/>
          <w:szCs w:val="24"/>
        </w:rPr>
        <w:t>От 5 до 15 лет – до 10 процентов;</w:t>
      </w:r>
    </w:p>
    <w:p w:rsidR="0035166F" w:rsidRPr="007D16EF" w:rsidRDefault="0035166F" w:rsidP="0035166F">
      <w:pPr>
        <w:pStyle w:val="a3"/>
        <w:numPr>
          <w:ilvl w:val="0"/>
          <w:numId w:val="15"/>
        </w:numPr>
        <w:jc w:val="both"/>
        <w:rPr>
          <w:rFonts w:ascii="Times New Roman" w:hAnsi="Times New Roman"/>
          <w:sz w:val="24"/>
          <w:szCs w:val="24"/>
        </w:rPr>
      </w:pPr>
      <w:r w:rsidRPr="007D16EF">
        <w:rPr>
          <w:rFonts w:ascii="Times New Roman" w:hAnsi="Times New Roman"/>
          <w:sz w:val="24"/>
          <w:szCs w:val="24"/>
        </w:rPr>
        <w:t>Свыше 15 лет – до 15 процентов.</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Надбавка за выслугу лет в настоящем положении понимается как стаж по специальности, независимо от организационно-правового статуса предыдущего места работы.</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Стаж работы для выплаты определяется комиссией, созданной в учреждении с участием представительно выборного профсоюзного органа. Состав комиссии утверждается руководителем учреждения.</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Решение комиссии об определении стажа работы оформляется протоколом и передается руководителю учреждения для издания приказа о выплате ежемесячных надбавок за выслугу лет. Решение комиссии хранится в кадровой службе учреждения.</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Приказ учреждения об установлении размера надбавки за выслугу лет передается в бухгалтерию для начисления ежемесячной надбавки.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 работу в сельской местности устанавливается доплата в абсолютном размере 500 рублей, пропорционально отработанному времени.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Заработная плата медицинских работников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35166F" w:rsidRDefault="0035166F" w:rsidP="0035166F">
      <w:pPr>
        <w:ind w:firstLine="540"/>
        <w:jc w:val="both"/>
        <w:rPr>
          <w:rFonts w:ascii="Times New Roman" w:hAnsi="Times New Roman"/>
          <w:sz w:val="24"/>
          <w:szCs w:val="24"/>
        </w:rPr>
      </w:pPr>
      <w:r>
        <w:rPr>
          <w:rFonts w:ascii="Times New Roman" w:hAnsi="Times New Roman"/>
          <w:sz w:val="24"/>
          <w:szCs w:val="24"/>
        </w:rPr>
        <w:t>Медицинскому работнику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35166F" w:rsidRDefault="0035166F" w:rsidP="0035166F">
      <w:pPr>
        <w:ind w:firstLine="540"/>
        <w:jc w:val="both"/>
        <w:rPr>
          <w:rFonts w:ascii="Times New Roman" w:hAnsi="Times New Roman"/>
          <w:sz w:val="24"/>
          <w:szCs w:val="24"/>
        </w:rPr>
      </w:pPr>
      <w:proofErr w:type="gramStart"/>
      <w:r>
        <w:rPr>
          <w:rFonts w:ascii="Times New Roman" w:hAnsi="Times New Roman"/>
          <w:sz w:val="24"/>
          <w:szCs w:val="24"/>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roofErr w:type="gramEnd"/>
    </w:p>
    <w:p w:rsidR="0035166F" w:rsidRDefault="0035166F" w:rsidP="0035166F">
      <w:pPr>
        <w:ind w:firstLine="540"/>
        <w:jc w:val="both"/>
        <w:rPr>
          <w:rFonts w:ascii="Times New Roman" w:hAnsi="Times New Roman"/>
          <w:sz w:val="24"/>
          <w:szCs w:val="24"/>
        </w:rPr>
      </w:pPr>
      <w:r>
        <w:rPr>
          <w:rFonts w:ascii="Times New Roman" w:hAnsi="Times New Roman"/>
          <w:sz w:val="24"/>
          <w:szCs w:val="24"/>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Работнику может быть установлена надбавка за интенсивность с целью мотивации к выполнению больших объемов работ с меньшим количеством ресурсов. Решение об установлении надбавки за интенсивность и ее размере принимается руководителем </w:t>
      </w:r>
      <w:r>
        <w:rPr>
          <w:rFonts w:ascii="Times New Roman" w:hAnsi="Times New Roman"/>
          <w:sz w:val="24"/>
          <w:szCs w:val="24"/>
        </w:rPr>
        <w:lastRenderedPageBreak/>
        <w:t>учреждения персонально в отношении конкретного работника в пределах фонда оплаты труда.</w:t>
      </w:r>
    </w:p>
    <w:p w:rsidR="0035166F" w:rsidRDefault="0035166F" w:rsidP="0035166F">
      <w:pPr>
        <w:spacing w:after="0" w:line="240" w:lineRule="auto"/>
        <w:ind w:left="540"/>
        <w:jc w:val="both"/>
        <w:rPr>
          <w:rFonts w:ascii="Times New Roman" w:hAnsi="Times New Roman"/>
          <w:sz w:val="24"/>
          <w:szCs w:val="24"/>
        </w:rPr>
      </w:pPr>
      <w:r>
        <w:rPr>
          <w:rFonts w:ascii="Times New Roman" w:hAnsi="Times New Roman"/>
          <w:sz w:val="24"/>
          <w:szCs w:val="24"/>
        </w:rPr>
        <w:t xml:space="preserve">Работникам, занимающим общеотраслевые должности служащих, медицинским работникам надбавку за интенсивность </w:t>
      </w:r>
      <w:proofErr w:type="gramStart"/>
      <w:r>
        <w:rPr>
          <w:rFonts w:ascii="Times New Roman" w:hAnsi="Times New Roman"/>
          <w:sz w:val="24"/>
          <w:szCs w:val="24"/>
        </w:rPr>
        <w:t>за</w:t>
      </w:r>
      <w:proofErr w:type="gramEnd"/>
      <w:r>
        <w:rPr>
          <w:rFonts w:ascii="Times New Roman" w:hAnsi="Times New Roman"/>
          <w:sz w:val="24"/>
          <w:szCs w:val="24"/>
        </w:rPr>
        <w:t>:</w:t>
      </w:r>
    </w:p>
    <w:p w:rsidR="0035166F" w:rsidRDefault="0035166F" w:rsidP="0035166F">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Работу в условиях столичного образования – до 20%;</w:t>
      </w:r>
    </w:p>
    <w:p w:rsidR="0035166F" w:rsidRDefault="0035166F" w:rsidP="0035166F">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выполнение срочных работ (продолжительностью не более 30 дней) – до 15%;</w:t>
      </w:r>
    </w:p>
    <w:p w:rsidR="0035166F" w:rsidRDefault="0035166F" w:rsidP="0035166F">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ненормированный режим работы – до 25%;</w:t>
      </w:r>
    </w:p>
    <w:p w:rsidR="0035166F" w:rsidRDefault="0035166F" w:rsidP="0035166F">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Работу в составе рабочих групп по развитию и продвижению проектов бережливого производства в рамках проекта «Эффективный регион» на уровне города и образовательного учреждения – до 15%.</w:t>
      </w:r>
    </w:p>
    <w:p w:rsidR="0035166F" w:rsidRPr="00F16DFC" w:rsidRDefault="0035166F" w:rsidP="0035166F">
      <w:pPr>
        <w:ind w:firstLine="540"/>
        <w:jc w:val="both"/>
        <w:rPr>
          <w:rFonts w:ascii="Times New Roman" w:hAnsi="Times New Roman"/>
          <w:sz w:val="24"/>
          <w:szCs w:val="24"/>
        </w:rPr>
      </w:pPr>
      <w:r w:rsidRPr="00F16DFC">
        <w:rPr>
          <w:rFonts w:ascii="Times New Roman" w:hAnsi="Times New Roman"/>
          <w:sz w:val="24"/>
          <w:szCs w:val="24"/>
        </w:rPr>
        <w:t xml:space="preserve">Рекомендуемый размер надбавки за интенсивность труда – до </w:t>
      </w:r>
      <w:r>
        <w:rPr>
          <w:rFonts w:ascii="Times New Roman" w:hAnsi="Times New Roman"/>
          <w:sz w:val="24"/>
          <w:szCs w:val="24"/>
        </w:rPr>
        <w:t>1</w:t>
      </w:r>
      <w:r w:rsidRPr="00F16DFC">
        <w:rPr>
          <w:rFonts w:ascii="Times New Roman" w:hAnsi="Times New Roman"/>
          <w:sz w:val="24"/>
          <w:szCs w:val="24"/>
        </w:rPr>
        <w:t>00 процентов.</w:t>
      </w:r>
    </w:p>
    <w:p w:rsidR="0035166F" w:rsidRDefault="0035166F" w:rsidP="0035166F">
      <w:pPr>
        <w:ind w:firstLine="540"/>
        <w:jc w:val="both"/>
        <w:rPr>
          <w:rFonts w:ascii="Times New Roman" w:hAnsi="Times New Roman"/>
          <w:i/>
          <w:sz w:val="24"/>
          <w:szCs w:val="24"/>
        </w:rPr>
      </w:pPr>
      <w:proofErr w:type="gramStart"/>
      <w:r w:rsidRPr="0014126D">
        <w:rPr>
          <w:rFonts w:ascii="Times New Roman" w:hAnsi="Times New Roman"/>
          <w:i/>
          <w:sz w:val="24"/>
          <w:szCs w:val="24"/>
        </w:rPr>
        <w:t>(</w:t>
      </w:r>
      <w:r>
        <w:rPr>
          <w:rFonts w:ascii="Times New Roman" w:hAnsi="Times New Roman"/>
          <w:i/>
          <w:sz w:val="24"/>
          <w:szCs w:val="24"/>
        </w:rPr>
        <w:t>Приказ Управления образования Окружной администрации г. Якутска от 30 октября 2020 г. №01-10/765</w:t>
      </w:r>
      <w:proofErr w:type="gramEnd"/>
    </w:p>
    <w:p w:rsidR="0035166F" w:rsidRPr="007D16EF" w:rsidRDefault="0035166F" w:rsidP="0035166F">
      <w:pPr>
        <w:ind w:firstLine="540"/>
        <w:jc w:val="both"/>
        <w:rPr>
          <w:rFonts w:ascii="Times New Roman" w:hAnsi="Times New Roman"/>
          <w:i/>
          <w:sz w:val="24"/>
          <w:szCs w:val="24"/>
        </w:rPr>
      </w:pPr>
      <w:r>
        <w:rPr>
          <w:rFonts w:ascii="Times New Roman" w:hAnsi="Times New Roman"/>
          <w:i/>
          <w:sz w:val="24"/>
          <w:szCs w:val="24"/>
        </w:rPr>
        <w:t>(п.4.3</w:t>
      </w:r>
      <w:r w:rsidRPr="007D16EF">
        <w:rPr>
          <w:rFonts w:ascii="Times New Roman" w:hAnsi="Times New Roman"/>
          <w:i/>
          <w:sz w:val="24"/>
          <w:szCs w:val="24"/>
        </w:rPr>
        <w:t>.</w:t>
      </w:r>
      <w:r>
        <w:rPr>
          <w:rFonts w:ascii="Times New Roman" w:hAnsi="Times New Roman"/>
          <w:i/>
          <w:sz w:val="24"/>
          <w:szCs w:val="24"/>
        </w:rPr>
        <w:t>5</w:t>
      </w:r>
      <w:r w:rsidRPr="007D16EF">
        <w:rPr>
          <w:rFonts w:ascii="Times New Roman" w:hAnsi="Times New Roman"/>
          <w:i/>
          <w:sz w:val="24"/>
          <w:szCs w:val="24"/>
        </w:rPr>
        <w:t xml:space="preserve"> в ред. постановления Окружной администрации </w:t>
      </w:r>
      <w:proofErr w:type="gramStart"/>
      <w:r w:rsidRPr="007D16EF">
        <w:rPr>
          <w:rFonts w:ascii="Times New Roman" w:hAnsi="Times New Roman"/>
          <w:i/>
          <w:sz w:val="24"/>
          <w:szCs w:val="24"/>
        </w:rPr>
        <w:t>г</w:t>
      </w:r>
      <w:proofErr w:type="gramEnd"/>
      <w:r w:rsidRPr="007D16EF">
        <w:rPr>
          <w:rFonts w:ascii="Times New Roman" w:hAnsi="Times New Roman"/>
          <w:i/>
          <w:sz w:val="24"/>
          <w:szCs w:val="24"/>
        </w:rPr>
        <w:t>. Якутска от 10.01.2020 № 5п)</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Н</w:t>
      </w:r>
      <w:r w:rsidRPr="00F16DFC">
        <w:rPr>
          <w:rFonts w:ascii="Times New Roman" w:hAnsi="Times New Roman"/>
          <w:sz w:val="24"/>
          <w:szCs w:val="24"/>
        </w:rPr>
        <w:t>адбавки и доплаты устанавливаются в соответствии с настоящим Положением к должностному окладу работника с учетом обеспечения финансовыми средствами.</w:t>
      </w:r>
    </w:p>
    <w:p w:rsidR="0035166F" w:rsidRPr="00472728" w:rsidRDefault="0035166F" w:rsidP="0035166F">
      <w:pPr>
        <w:ind w:firstLine="540"/>
        <w:jc w:val="both"/>
        <w:rPr>
          <w:rFonts w:ascii="Times New Roman" w:hAnsi="Times New Roman"/>
          <w:i/>
          <w:sz w:val="24"/>
          <w:szCs w:val="24"/>
        </w:rPr>
      </w:pPr>
      <w:r>
        <w:rPr>
          <w:rFonts w:ascii="Times New Roman" w:hAnsi="Times New Roman"/>
          <w:i/>
          <w:sz w:val="24"/>
          <w:szCs w:val="24"/>
        </w:rPr>
        <w:t>(п.4.3</w:t>
      </w:r>
      <w:r w:rsidRPr="007D16EF">
        <w:rPr>
          <w:rFonts w:ascii="Times New Roman" w:hAnsi="Times New Roman"/>
          <w:i/>
          <w:sz w:val="24"/>
          <w:szCs w:val="24"/>
        </w:rPr>
        <w:t>.</w:t>
      </w:r>
      <w:r>
        <w:rPr>
          <w:rFonts w:ascii="Times New Roman" w:hAnsi="Times New Roman"/>
          <w:i/>
          <w:sz w:val="24"/>
          <w:szCs w:val="24"/>
        </w:rPr>
        <w:t>6</w:t>
      </w:r>
      <w:r w:rsidRPr="007D16EF">
        <w:rPr>
          <w:rFonts w:ascii="Times New Roman" w:hAnsi="Times New Roman"/>
          <w:i/>
          <w:sz w:val="24"/>
          <w:szCs w:val="24"/>
        </w:rPr>
        <w:t xml:space="preserve"> в ред. постановления Окружной администрации </w:t>
      </w:r>
      <w:proofErr w:type="gramStart"/>
      <w:r w:rsidRPr="007D16EF">
        <w:rPr>
          <w:rFonts w:ascii="Times New Roman" w:hAnsi="Times New Roman"/>
          <w:i/>
          <w:sz w:val="24"/>
          <w:szCs w:val="24"/>
        </w:rPr>
        <w:t>г</w:t>
      </w:r>
      <w:proofErr w:type="gramEnd"/>
      <w:r w:rsidRPr="007D16EF">
        <w:rPr>
          <w:rFonts w:ascii="Times New Roman" w:hAnsi="Times New Roman"/>
          <w:i/>
          <w:sz w:val="24"/>
          <w:szCs w:val="24"/>
        </w:rPr>
        <w:t>. Якутска от 10.01.2020 № 5п)</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С учетом условий труда работникам устанавливаются выплаты компенсационного характера, предусмотренные разделом </w:t>
      </w:r>
      <w:r w:rsidRPr="00966923">
        <w:rPr>
          <w:rFonts w:ascii="Times New Roman" w:hAnsi="Times New Roman"/>
          <w:sz w:val="24"/>
          <w:szCs w:val="24"/>
        </w:rPr>
        <w:t>7 настоящего Положения.</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В целях поощрения работникам выплачиваются премии, предусмотренные разделом </w:t>
      </w:r>
      <w:r w:rsidRPr="00966923">
        <w:rPr>
          <w:rFonts w:ascii="Times New Roman" w:hAnsi="Times New Roman"/>
          <w:sz w:val="24"/>
          <w:szCs w:val="24"/>
        </w:rPr>
        <w:t>8 настоящего Положения.</w:t>
      </w:r>
    </w:p>
    <w:p w:rsidR="0035166F" w:rsidRDefault="0035166F" w:rsidP="0035166F">
      <w:pPr>
        <w:pStyle w:val="a3"/>
        <w:ind w:left="540"/>
        <w:jc w:val="both"/>
        <w:rPr>
          <w:rFonts w:ascii="Times New Roman" w:hAnsi="Times New Roman"/>
          <w:sz w:val="24"/>
          <w:szCs w:val="24"/>
        </w:rPr>
      </w:pPr>
    </w:p>
    <w:p w:rsidR="0035166F" w:rsidRPr="00262C5D" w:rsidRDefault="0035166F" w:rsidP="0035166F">
      <w:pPr>
        <w:pStyle w:val="a3"/>
        <w:numPr>
          <w:ilvl w:val="0"/>
          <w:numId w:val="7"/>
        </w:numPr>
        <w:jc w:val="center"/>
        <w:rPr>
          <w:rFonts w:ascii="Times New Roman" w:hAnsi="Times New Roman"/>
          <w:b/>
          <w:sz w:val="24"/>
          <w:szCs w:val="24"/>
        </w:rPr>
      </w:pPr>
      <w:r w:rsidRPr="00BA425D">
        <w:rPr>
          <w:rFonts w:ascii="Times New Roman" w:hAnsi="Times New Roman"/>
          <w:b/>
          <w:sz w:val="24"/>
          <w:szCs w:val="24"/>
        </w:rPr>
        <w:t>Порядок и условия оплаты труда работников, осуществляющих профессиональную деятельность по общеотраслевым профессиям рабочих</w:t>
      </w:r>
    </w:p>
    <w:p w:rsidR="0035166F" w:rsidRPr="00BA425D" w:rsidRDefault="0035166F" w:rsidP="0035166F">
      <w:pPr>
        <w:pStyle w:val="a3"/>
        <w:numPr>
          <w:ilvl w:val="1"/>
          <w:numId w:val="7"/>
        </w:numPr>
        <w:jc w:val="both"/>
        <w:rPr>
          <w:rFonts w:ascii="Times New Roman" w:hAnsi="Times New Roman"/>
          <w:sz w:val="24"/>
          <w:szCs w:val="24"/>
        </w:rPr>
      </w:pPr>
      <w:r w:rsidRPr="00BA425D">
        <w:rPr>
          <w:rFonts w:ascii="Times New Roman" w:hAnsi="Times New Roman"/>
          <w:sz w:val="24"/>
          <w:szCs w:val="24"/>
        </w:rPr>
        <w:t>Размеры окладов работников, занимающих должности рабочих, устанавливаются на основе отнесения должностей к профессиональным квалификационным группам (далее – ПКГ):</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1"/>
        <w:gridCol w:w="1950"/>
      </w:tblGrid>
      <w:tr w:rsidR="0035166F" w:rsidTr="00F432DC">
        <w:tc>
          <w:tcPr>
            <w:tcW w:w="7081"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Наименование профессиональных квалификационных групп и квалификационных уровней</w:t>
            </w:r>
          </w:p>
        </w:tc>
        <w:tc>
          <w:tcPr>
            <w:tcW w:w="1950"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Размер должностного оклада, руб.</w:t>
            </w:r>
          </w:p>
        </w:tc>
      </w:tr>
      <w:tr w:rsidR="0035166F" w:rsidTr="00F432DC">
        <w:tc>
          <w:tcPr>
            <w:tcW w:w="903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«Общеотраслевые должности рабочих первого уровня»</w:t>
            </w:r>
          </w:p>
        </w:tc>
      </w:tr>
      <w:tr w:rsidR="0035166F" w:rsidTr="00F432DC">
        <w:tc>
          <w:tcPr>
            <w:tcW w:w="7081" w:type="dxa"/>
          </w:tcPr>
          <w:p w:rsidR="0035166F" w:rsidRPr="006C4E6B" w:rsidRDefault="0035166F" w:rsidP="00F432DC">
            <w:pPr>
              <w:pStyle w:val="a3"/>
              <w:spacing w:after="0" w:line="240" w:lineRule="auto"/>
              <w:ind w:left="0"/>
              <w:rPr>
                <w:rFonts w:ascii="Times New Roman" w:hAnsi="Times New Roman"/>
                <w:sz w:val="24"/>
                <w:szCs w:val="24"/>
              </w:rPr>
            </w:pPr>
            <w:proofErr w:type="gramStart"/>
            <w:r w:rsidRPr="006C4E6B">
              <w:rPr>
                <w:rFonts w:ascii="Times New Roman" w:hAnsi="Times New Roman"/>
                <w:sz w:val="24"/>
                <w:szCs w:val="24"/>
              </w:rPr>
              <w:t>1 квалификационный уровень (дворник, кастелянша, кладовщик, сторож (вахтер), уборщик служебных помещений, рабочий по обслуживанию зданий, повар 1-3 разряда)</w:t>
            </w:r>
            <w:proofErr w:type="gramEnd"/>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4590</w:t>
            </w:r>
          </w:p>
        </w:tc>
      </w:tr>
      <w:tr w:rsidR="0035166F" w:rsidTr="00F432DC">
        <w:tc>
          <w:tcPr>
            <w:tcW w:w="708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2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4833</w:t>
            </w:r>
          </w:p>
        </w:tc>
      </w:tr>
      <w:tr w:rsidR="0035166F" w:rsidTr="00F432DC">
        <w:tc>
          <w:tcPr>
            <w:tcW w:w="9031" w:type="dxa"/>
            <w:gridSpan w:val="2"/>
          </w:tcPr>
          <w:p w:rsidR="0035166F" w:rsidRPr="006C4E6B" w:rsidRDefault="0035166F" w:rsidP="00F432DC">
            <w:pPr>
              <w:pStyle w:val="a3"/>
              <w:spacing w:after="0" w:line="240" w:lineRule="auto"/>
              <w:ind w:left="0"/>
              <w:jc w:val="center"/>
              <w:rPr>
                <w:rFonts w:ascii="Times New Roman" w:hAnsi="Times New Roman"/>
                <w:b/>
                <w:i/>
                <w:sz w:val="24"/>
                <w:szCs w:val="24"/>
              </w:rPr>
            </w:pPr>
            <w:r w:rsidRPr="006C4E6B">
              <w:rPr>
                <w:rFonts w:ascii="Times New Roman" w:hAnsi="Times New Roman"/>
                <w:b/>
                <w:i/>
                <w:sz w:val="24"/>
                <w:szCs w:val="24"/>
              </w:rPr>
              <w:t>ПКГ «Общеотраслевые должности рабочих второго уровня»</w:t>
            </w:r>
          </w:p>
        </w:tc>
      </w:tr>
      <w:tr w:rsidR="0035166F" w:rsidTr="00F432DC">
        <w:tc>
          <w:tcPr>
            <w:tcW w:w="708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1 квалификационный уровень (повар 4-5 разряда, водитель автомобиля, сварщик)</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5233</w:t>
            </w:r>
          </w:p>
        </w:tc>
      </w:tr>
      <w:tr w:rsidR="0035166F" w:rsidTr="00F432DC">
        <w:tc>
          <w:tcPr>
            <w:tcW w:w="708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2 квалификационный уровень (водитель грузового автомобиля)</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5425</w:t>
            </w:r>
          </w:p>
        </w:tc>
      </w:tr>
      <w:tr w:rsidR="0035166F" w:rsidTr="00F432DC">
        <w:tc>
          <w:tcPr>
            <w:tcW w:w="708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3 квалификационный уровень</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5655</w:t>
            </w:r>
          </w:p>
        </w:tc>
      </w:tr>
      <w:tr w:rsidR="0035166F" w:rsidTr="00F432DC">
        <w:tc>
          <w:tcPr>
            <w:tcW w:w="7081" w:type="dxa"/>
          </w:tcPr>
          <w:p w:rsidR="0035166F" w:rsidRPr="006C4E6B" w:rsidRDefault="0035166F" w:rsidP="00F432DC">
            <w:pPr>
              <w:pStyle w:val="a3"/>
              <w:spacing w:after="0" w:line="240" w:lineRule="auto"/>
              <w:ind w:left="0"/>
              <w:rPr>
                <w:rFonts w:ascii="Times New Roman" w:hAnsi="Times New Roman"/>
                <w:sz w:val="24"/>
                <w:szCs w:val="24"/>
              </w:rPr>
            </w:pPr>
            <w:r w:rsidRPr="006C4E6B">
              <w:rPr>
                <w:rFonts w:ascii="Times New Roman" w:hAnsi="Times New Roman"/>
                <w:sz w:val="24"/>
                <w:szCs w:val="24"/>
              </w:rPr>
              <w:t xml:space="preserve">4 квалификационный уровень (слесарь-сантехник, водитель </w:t>
            </w:r>
            <w:r w:rsidRPr="006C4E6B">
              <w:rPr>
                <w:rFonts w:ascii="Times New Roman" w:hAnsi="Times New Roman"/>
                <w:sz w:val="24"/>
                <w:szCs w:val="24"/>
              </w:rPr>
              <w:lastRenderedPageBreak/>
              <w:t>автобуса, электросварщик, электромонтер)</w:t>
            </w:r>
          </w:p>
        </w:tc>
        <w:tc>
          <w:tcPr>
            <w:tcW w:w="19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lastRenderedPageBreak/>
              <w:t>5848</w:t>
            </w:r>
          </w:p>
        </w:tc>
      </w:tr>
    </w:tbl>
    <w:p w:rsidR="0035166F" w:rsidRPr="00FD71B6" w:rsidRDefault="0035166F" w:rsidP="0035166F">
      <w:pPr>
        <w:pStyle w:val="a3"/>
        <w:numPr>
          <w:ilvl w:val="1"/>
          <w:numId w:val="7"/>
        </w:numPr>
        <w:spacing w:after="0"/>
        <w:jc w:val="both"/>
        <w:rPr>
          <w:rFonts w:ascii="Times New Roman" w:hAnsi="Times New Roman"/>
          <w:b/>
          <w:sz w:val="24"/>
          <w:szCs w:val="24"/>
        </w:rPr>
      </w:pPr>
      <w:r>
        <w:rPr>
          <w:rFonts w:ascii="Times New Roman" w:hAnsi="Times New Roman"/>
          <w:sz w:val="24"/>
          <w:szCs w:val="24"/>
        </w:rPr>
        <w:lastRenderedPageBreak/>
        <w:t>К окладу по соответствующим профессиональным квалификационным группам могут быть установлены следующие выплаты:</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почетное звание, профессиональный знак отличия, отраслевой (ведомственный) знак отличия;</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выслугу лет;</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Доплата за работу в сельской местности;</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Персональная доплата;</w:t>
      </w:r>
    </w:p>
    <w:p w:rsidR="0035166F" w:rsidRDefault="0035166F" w:rsidP="0035166F">
      <w:pPr>
        <w:pStyle w:val="a3"/>
        <w:numPr>
          <w:ilvl w:val="0"/>
          <w:numId w:val="12"/>
        </w:numPr>
        <w:jc w:val="both"/>
        <w:rPr>
          <w:rFonts w:ascii="Times New Roman" w:hAnsi="Times New Roman"/>
          <w:sz w:val="24"/>
          <w:szCs w:val="24"/>
        </w:rPr>
      </w:pPr>
      <w:r>
        <w:rPr>
          <w:rFonts w:ascii="Times New Roman" w:hAnsi="Times New Roman"/>
          <w:sz w:val="24"/>
          <w:szCs w:val="24"/>
        </w:rPr>
        <w:t>Надбавка за интенсивность труда.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Решение о введение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Доплата за наличие ученой степени, почетного звания, профессионального знака отличия, отраслевого (ведомственного) знака отличия, отраслевого (ведомственного) знака отличия других ведомств, имеющих отношение к профессиональной деятельности сотрудника, устанавливаются в следующих размерах:</w:t>
      </w:r>
    </w:p>
    <w:p w:rsidR="0035166F" w:rsidRDefault="0035166F" w:rsidP="0035166F">
      <w:pPr>
        <w:pStyle w:val="a3"/>
        <w:ind w:left="540"/>
        <w:jc w:val="both"/>
        <w:rPr>
          <w:rFonts w:ascii="Times New Roman" w:hAnsi="Times New Roman"/>
          <w:sz w:val="24"/>
          <w:szCs w:val="24"/>
        </w:rPr>
      </w:pPr>
      <w:r>
        <w:rPr>
          <w:rFonts w:ascii="Times New Roman" w:hAnsi="Times New Roman"/>
          <w:sz w:val="24"/>
          <w:szCs w:val="24"/>
        </w:rPr>
        <w:t xml:space="preserve">(в ред. постановления Окружной администрации </w:t>
      </w:r>
      <w:proofErr w:type="gramStart"/>
      <w:r>
        <w:rPr>
          <w:rFonts w:ascii="Times New Roman" w:hAnsi="Times New Roman"/>
          <w:sz w:val="24"/>
          <w:szCs w:val="24"/>
        </w:rPr>
        <w:t>г</w:t>
      </w:r>
      <w:proofErr w:type="gramEnd"/>
      <w:r>
        <w:rPr>
          <w:rFonts w:ascii="Times New Roman" w:hAnsi="Times New Roman"/>
          <w:sz w:val="24"/>
          <w:szCs w:val="24"/>
        </w:rPr>
        <w:t>. Якутска от 10.01.2020 № 5п)</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Почетное звание – до 10 процентов;</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Профессиональный знак отличия – до 5 процентов;</w:t>
      </w:r>
    </w:p>
    <w:p w:rsidR="0035166F" w:rsidRDefault="0035166F" w:rsidP="0035166F">
      <w:pPr>
        <w:pStyle w:val="a3"/>
        <w:numPr>
          <w:ilvl w:val="0"/>
          <w:numId w:val="13"/>
        </w:numPr>
        <w:jc w:val="both"/>
        <w:rPr>
          <w:rFonts w:ascii="Times New Roman" w:hAnsi="Times New Roman"/>
          <w:sz w:val="24"/>
          <w:szCs w:val="24"/>
        </w:rPr>
      </w:pPr>
      <w:r>
        <w:rPr>
          <w:rFonts w:ascii="Times New Roman" w:hAnsi="Times New Roman"/>
          <w:sz w:val="24"/>
          <w:szCs w:val="24"/>
        </w:rPr>
        <w:t>Отраслевой (ведомственный) знак отличия – до 5 процентов.</w:t>
      </w:r>
    </w:p>
    <w:p w:rsidR="0035166F" w:rsidRDefault="0035166F" w:rsidP="0035166F">
      <w:pPr>
        <w:ind w:firstLine="708"/>
        <w:jc w:val="both"/>
        <w:rPr>
          <w:rFonts w:ascii="Times New Roman" w:hAnsi="Times New Roman"/>
          <w:sz w:val="24"/>
          <w:szCs w:val="24"/>
        </w:rPr>
      </w:pPr>
      <w:proofErr w:type="gramStart"/>
      <w:r>
        <w:rPr>
          <w:rFonts w:ascii="Times New Roman" w:hAnsi="Times New Roman"/>
          <w:sz w:val="24"/>
          <w:szCs w:val="24"/>
        </w:rPr>
        <w:t>При наличии у работника почетных званий, профессиональных знаков отличия, отраслевого (ведомственного) знака отличия, отраслевого (ведомственного) знака отличия надбавки применяется по одному (максимальному) основанию.</w:t>
      </w:r>
      <w:proofErr w:type="gramEnd"/>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Надбавки к окладу за выслугу лет устанавливаются работникам, осуществляющим профессиональную деятельность по общеотраслевым профессиям рабочих, в следующих размерах:</w:t>
      </w:r>
    </w:p>
    <w:p w:rsidR="0035166F" w:rsidRDefault="0035166F" w:rsidP="0035166F">
      <w:pPr>
        <w:pStyle w:val="a3"/>
        <w:numPr>
          <w:ilvl w:val="0"/>
          <w:numId w:val="14"/>
        </w:numPr>
        <w:jc w:val="both"/>
        <w:rPr>
          <w:rFonts w:ascii="Times New Roman" w:hAnsi="Times New Roman"/>
          <w:sz w:val="24"/>
          <w:szCs w:val="24"/>
        </w:rPr>
      </w:pPr>
      <w:r>
        <w:rPr>
          <w:rFonts w:ascii="Times New Roman" w:hAnsi="Times New Roman"/>
          <w:sz w:val="24"/>
          <w:szCs w:val="24"/>
        </w:rPr>
        <w:t>От 0 до 3 лет – 5 процентов;</w:t>
      </w:r>
    </w:p>
    <w:p w:rsidR="0035166F" w:rsidRDefault="0035166F" w:rsidP="0035166F">
      <w:pPr>
        <w:pStyle w:val="a3"/>
        <w:numPr>
          <w:ilvl w:val="0"/>
          <w:numId w:val="14"/>
        </w:numPr>
        <w:jc w:val="both"/>
        <w:rPr>
          <w:rFonts w:ascii="Times New Roman" w:hAnsi="Times New Roman"/>
          <w:sz w:val="24"/>
          <w:szCs w:val="24"/>
        </w:rPr>
      </w:pPr>
      <w:r>
        <w:rPr>
          <w:rFonts w:ascii="Times New Roman" w:hAnsi="Times New Roman"/>
          <w:sz w:val="24"/>
          <w:szCs w:val="24"/>
        </w:rPr>
        <w:t>От 3 до 5 лет – до 10 процентов;</w:t>
      </w:r>
    </w:p>
    <w:p w:rsidR="0035166F" w:rsidRDefault="0035166F" w:rsidP="0035166F">
      <w:pPr>
        <w:pStyle w:val="a3"/>
        <w:numPr>
          <w:ilvl w:val="0"/>
          <w:numId w:val="14"/>
        </w:numPr>
        <w:jc w:val="both"/>
        <w:rPr>
          <w:rFonts w:ascii="Times New Roman" w:hAnsi="Times New Roman"/>
          <w:sz w:val="24"/>
          <w:szCs w:val="24"/>
        </w:rPr>
      </w:pPr>
      <w:r>
        <w:rPr>
          <w:rFonts w:ascii="Times New Roman" w:hAnsi="Times New Roman"/>
          <w:sz w:val="24"/>
          <w:szCs w:val="24"/>
        </w:rPr>
        <w:t>Свыше 5 лет – до 15 процентов.</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Надбавка за выслугу лет в настоящем положении понимается как стаж по специальности или должности независимо от организационно-правового статуса предыдущего места работы.</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Стаж работы для выплаты определяется комиссией, созданной в учреждении с участием представительно выборного профсоюзного органа. Состав комиссии утверждается руководителем учреждения.</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lastRenderedPageBreak/>
        <w:t>Решение комиссии об определении стажа работы оформляется протоколом и передается руководителю учреждения для издания приказа о выплате ежемесячных надбавок за выслугу лет. Решение комиссии хранится в кадровой службе учреждения.</w:t>
      </w:r>
    </w:p>
    <w:p w:rsidR="0035166F" w:rsidRDefault="0035166F" w:rsidP="0035166F">
      <w:pPr>
        <w:ind w:firstLine="708"/>
        <w:jc w:val="both"/>
        <w:rPr>
          <w:rFonts w:ascii="Times New Roman" w:hAnsi="Times New Roman"/>
          <w:sz w:val="24"/>
          <w:szCs w:val="24"/>
        </w:rPr>
      </w:pPr>
      <w:r>
        <w:rPr>
          <w:rFonts w:ascii="Times New Roman" w:hAnsi="Times New Roman"/>
          <w:sz w:val="24"/>
          <w:szCs w:val="24"/>
        </w:rPr>
        <w:t>Приказ учреждения об установлении размера надбавки за выслугу лет передается в бухгалтерию для начисления ежемесячной надбавки.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 работу в сельской местности устанавливается доплата в абсолютном размере 500 рублей, пропорционально отработанному времени.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Надбавки водителям автотранспорта за классность устанавливаются в следующих размерах:</w:t>
      </w:r>
    </w:p>
    <w:p w:rsidR="0035166F" w:rsidRDefault="0035166F" w:rsidP="0035166F">
      <w:pPr>
        <w:pStyle w:val="a3"/>
        <w:numPr>
          <w:ilvl w:val="0"/>
          <w:numId w:val="16"/>
        </w:numPr>
        <w:jc w:val="both"/>
        <w:rPr>
          <w:rFonts w:ascii="Times New Roman" w:hAnsi="Times New Roman"/>
          <w:sz w:val="24"/>
          <w:szCs w:val="24"/>
        </w:rPr>
      </w:pPr>
      <w:r>
        <w:rPr>
          <w:rFonts w:ascii="Times New Roman" w:hAnsi="Times New Roman"/>
          <w:sz w:val="24"/>
          <w:szCs w:val="24"/>
        </w:rPr>
        <w:t>Водителям 2-го класса – 10 процентов;</w:t>
      </w:r>
    </w:p>
    <w:p w:rsidR="0035166F" w:rsidRDefault="0035166F" w:rsidP="0035166F">
      <w:pPr>
        <w:pStyle w:val="a3"/>
        <w:numPr>
          <w:ilvl w:val="0"/>
          <w:numId w:val="16"/>
        </w:numPr>
        <w:jc w:val="both"/>
        <w:rPr>
          <w:rFonts w:ascii="Times New Roman" w:hAnsi="Times New Roman"/>
          <w:sz w:val="24"/>
          <w:szCs w:val="24"/>
        </w:rPr>
      </w:pPr>
      <w:r>
        <w:rPr>
          <w:rFonts w:ascii="Times New Roman" w:hAnsi="Times New Roman"/>
          <w:sz w:val="24"/>
          <w:szCs w:val="24"/>
        </w:rPr>
        <w:t>Водителям 1-го класса – 25 процентов.</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Заработная плата рабочих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35166F" w:rsidRDefault="0035166F" w:rsidP="0035166F">
      <w:pPr>
        <w:ind w:firstLine="540"/>
        <w:jc w:val="both"/>
        <w:rPr>
          <w:rFonts w:ascii="Times New Roman" w:hAnsi="Times New Roman"/>
          <w:sz w:val="24"/>
          <w:szCs w:val="24"/>
        </w:rPr>
      </w:pPr>
      <w:r>
        <w:rPr>
          <w:rFonts w:ascii="Times New Roman" w:hAnsi="Times New Roman"/>
          <w:sz w:val="24"/>
          <w:szCs w:val="24"/>
        </w:rPr>
        <w:t>Рабочему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35166F" w:rsidRDefault="0035166F" w:rsidP="0035166F">
      <w:pPr>
        <w:ind w:firstLine="540"/>
        <w:jc w:val="both"/>
        <w:rPr>
          <w:rFonts w:ascii="Times New Roman" w:hAnsi="Times New Roman"/>
          <w:sz w:val="24"/>
          <w:szCs w:val="24"/>
        </w:rPr>
      </w:pPr>
      <w:proofErr w:type="gramStart"/>
      <w:r>
        <w:rPr>
          <w:rFonts w:ascii="Times New Roman" w:hAnsi="Times New Roman"/>
          <w:sz w:val="24"/>
          <w:szCs w:val="24"/>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roofErr w:type="gramEnd"/>
    </w:p>
    <w:p w:rsidR="0035166F" w:rsidRDefault="0035166F" w:rsidP="0035166F">
      <w:pPr>
        <w:ind w:firstLine="540"/>
        <w:jc w:val="both"/>
        <w:rPr>
          <w:rFonts w:ascii="Times New Roman" w:hAnsi="Times New Roman"/>
          <w:sz w:val="24"/>
          <w:szCs w:val="24"/>
        </w:rPr>
      </w:pPr>
      <w:r>
        <w:rPr>
          <w:rFonts w:ascii="Times New Roman" w:hAnsi="Times New Roman"/>
          <w:sz w:val="24"/>
          <w:szCs w:val="24"/>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Работнику может быть установлена надбавка за интенсивность с целью мотивации к выполнению больших объемов работ с меньшим количеством ресурсов.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35166F" w:rsidRDefault="0035166F" w:rsidP="0035166F">
      <w:pPr>
        <w:spacing w:after="0" w:line="240" w:lineRule="auto"/>
        <w:ind w:left="540"/>
        <w:jc w:val="both"/>
        <w:rPr>
          <w:rFonts w:ascii="Times New Roman" w:hAnsi="Times New Roman"/>
          <w:sz w:val="24"/>
          <w:szCs w:val="24"/>
        </w:rPr>
      </w:pPr>
      <w:r>
        <w:rPr>
          <w:rFonts w:ascii="Times New Roman" w:hAnsi="Times New Roman"/>
          <w:sz w:val="24"/>
          <w:szCs w:val="24"/>
        </w:rPr>
        <w:t xml:space="preserve">Работникам, осуществляющим профессиональную деятельность по общеотраслевым профессиям рабочих надбавку за интенсивность </w:t>
      </w:r>
      <w:proofErr w:type="gramStart"/>
      <w:r>
        <w:rPr>
          <w:rFonts w:ascii="Times New Roman" w:hAnsi="Times New Roman"/>
          <w:sz w:val="24"/>
          <w:szCs w:val="24"/>
        </w:rPr>
        <w:t>за</w:t>
      </w:r>
      <w:proofErr w:type="gramEnd"/>
      <w:r>
        <w:rPr>
          <w:rFonts w:ascii="Times New Roman" w:hAnsi="Times New Roman"/>
          <w:sz w:val="24"/>
          <w:szCs w:val="24"/>
        </w:rPr>
        <w:t>:</w:t>
      </w:r>
    </w:p>
    <w:p w:rsidR="0035166F" w:rsidRDefault="0035166F" w:rsidP="0035166F">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Работу в условиях столичного образования – до 20%;</w:t>
      </w:r>
    </w:p>
    <w:p w:rsidR="0035166F" w:rsidRDefault="0035166F" w:rsidP="0035166F">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выполнение срочных работ (продолжительностью не более 30 дней) – до 15%;</w:t>
      </w:r>
    </w:p>
    <w:p w:rsidR="0035166F" w:rsidRDefault="0035166F" w:rsidP="0035166F">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выполнение работы, не входящей в должностные обязанности – до 50%;</w:t>
      </w:r>
    </w:p>
    <w:p w:rsidR="0035166F" w:rsidRDefault="0035166F" w:rsidP="0035166F">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Работу в составе рабочих групп по развитию и продвижению проектов бережливого производства в рамках проекта «Эффективный регион» на уровне города и образовательного учреждения – до 15%.</w:t>
      </w:r>
    </w:p>
    <w:p w:rsidR="0035166F" w:rsidRPr="006C2CEC" w:rsidRDefault="0035166F" w:rsidP="0035166F">
      <w:pPr>
        <w:pStyle w:val="a3"/>
        <w:numPr>
          <w:ilvl w:val="0"/>
          <w:numId w:val="37"/>
        </w:numPr>
        <w:spacing w:after="0" w:line="240" w:lineRule="auto"/>
        <w:jc w:val="both"/>
        <w:rPr>
          <w:rFonts w:ascii="Times New Roman" w:hAnsi="Times New Roman"/>
          <w:sz w:val="24"/>
          <w:szCs w:val="24"/>
        </w:rPr>
      </w:pPr>
    </w:p>
    <w:p w:rsidR="0035166F" w:rsidRDefault="0035166F" w:rsidP="0035166F">
      <w:pPr>
        <w:ind w:firstLine="540"/>
        <w:jc w:val="both"/>
        <w:rPr>
          <w:rFonts w:ascii="Times New Roman" w:hAnsi="Times New Roman"/>
          <w:sz w:val="24"/>
          <w:szCs w:val="24"/>
        </w:rPr>
      </w:pPr>
      <w:r w:rsidRPr="00F16DFC">
        <w:rPr>
          <w:rFonts w:ascii="Times New Roman" w:hAnsi="Times New Roman"/>
          <w:sz w:val="24"/>
          <w:szCs w:val="24"/>
        </w:rPr>
        <w:t xml:space="preserve">Рекомендуемый размер надбавки за интенсивность труда – до </w:t>
      </w:r>
      <w:r>
        <w:rPr>
          <w:rFonts w:ascii="Times New Roman" w:hAnsi="Times New Roman"/>
          <w:sz w:val="24"/>
          <w:szCs w:val="24"/>
        </w:rPr>
        <w:t>1</w:t>
      </w:r>
      <w:r w:rsidRPr="00F16DFC">
        <w:rPr>
          <w:rFonts w:ascii="Times New Roman" w:hAnsi="Times New Roman"/>
          <w:sz w:val="24"/>
          <w:szCs w:val="24"/>
        </w:rPr>
        <w:t>00 процентов.</w:t>
      </w:r>
    </w:p>
    <w:p w:rsidR="0035166F" w:rsidRPr="00F16DFC" w:rsidRDefault="0035166F" w:rsidP="0035166F">
      <w:pPr>
        <w:ind w:firstLine="540"/>
        <w:jc w:val="both"/>
        <w:rPr>
          <w:rFonts w:ascii="Times New Roman" w:hAnsi="Times New Roman"/>
          <w:sz w:val="24"/>
          <w:szCs w:val="24"/>
        </w:rPr>
      </w:pPr>
      <w:proofErr w:type="gramStart"/>
      <w:r w:rsidRPr="0014126D">
        <w:rPr>
          <w:rFonts w:ascii="Times New Roman" w:hAnsi="Times New Roman"/>
          <w:i/>
          <w:sz w:val="24"/>
          <w:szCs w:val="24"/>
        </w:rPr>
        <w:t>(</w:t>
      </w:r>
      <w:r>
        <w:rPr>
          <w:rFonts w:ascii="Times New Roman" w:hAnsi="Times New Roman"/>
          <w:i/>
          <w:sz w:val="24"/>
          <w:szCs w:val="24"/>
        </w:rPr>
        <w:t>Приказ Управления образования Окружной администрации г. Якутска от 30 октября 2020 г. №01-10/765</w:t>
      </w:r>
      <w:proofErr w:type="gramEnd"/>
    </w:p>
    <w:p w:rsidR="0035166F" w:rsidRPr="007D16EF" w:rsidRDefault="0035166F" w:rsidP="0035166F">
      <w:pPr>
        <w:ind w:firstLine="540"/>
        <w:jc w:val="both"/>
        <w:rPr>
          <w:rFonts w:ascii="Times New Roman" w:hAnsi="Times New Roman"/>
          <w:i/>
          <w:sz w:val="24"/>
          <w:szCs w:val="24"/>
        </w:rPr>
      </w:pPr>
      <w:r>
        <w:rPr>
          <w:rFonts w:ascii="Times New Roman" w:hAnsi="Times New Roman"/>
          <w:i/>
          <w:sz w:val="24"/>
          <w:szCs w:val="24"/>
        </w:rPr>
        <w:t>(п.4.5.9</w:t>
      </w:r>
      <w:r w:rsidRPr="007D16EF">
        <w:rPr>
          <w:rFonts w:ascii="Times New Roman" w:hAnsi="Times New Roman"/>
          <w:i/>
          <w:sz w:val="24"/>
          <w:szCs w:val="24"/>
        </w:rPr>
        <w:t xml:space="preserve"> в ред. постановления Окружной администрации </w:t>
      </w:r>
      <w:proofErr w:type="gramStart"/>
      <w:r w:rsidRPr="007D16EF">
        <w:rPr>
          <w:rFonts w:ascii="Times New Roman" w:hAnsi="Times New Roman"/>
          <w:i/>
          <w:sz w:val="24"/>
          <w:szCs w:val="24"/>
        </w:rPr>
        <w:t>г</w:t>
      </w:r>
      <w:proofErr w:type="gramEnd"/>
      <w:r w:rsidRPr="007D16EF">
        <w:rPr>
          <w:rFonts w:ascii="Times New Roman" w:hAnsi="Times New Roman"/>
          <w:i/>
          <w:sz w:val="24"/>
          <w:szCs w:val="24"/>
        </w:rPr>
        <w:t>. Якутска от 10.01.2020 № 5п)</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Н</w:t>
      </w:r>
      <w:r w:rsidRPr="00F16DFC">
        <w:rPr>
          <w:rFonts w:ascii="Times New Roman" w:hAnsi="Times New Roman"/>
          <w:sz w:val="24"/>
          <w:szCs w:val="24"/>
        </w:rPr>
        <w:t>адбавки и доплаты устанавливаются в соответствии с настоящим Положением к должностному окладу работника с учетом обеспечения финансовыми средствами.</w:t>
      </w:r>
    </w:p>
    <w:p w:rsidR="0035166F" w:rsidRPr="00C2251E" w:rsidRDefault="0035166F" w:rsidP="0035166F">
      <w:pPr>
        <w:ind w:firstLine="540"/>
        <w:jc w:val="both"/>
        <w:rPr>
          <w:rFonts w:ascii="Times New Roman" w:hAnsi="Times New Roman"/>
          <w:i/>
          <w:sz w:val="24"/>
          <w:szCs w:val="24"/>
        </w:rPr>
      </w:pPr>
      <w:r>
        <w:rPr>
          <w:rFonts w:ascii="Times New Roman" w:hAnsi="Times New Roman"/>
          <w:i/>
          <w:sz w:val="24"/>
          <w:szCs w:val="24"/>
        </w:rPr>
        <w:t>(п.4.5.10</w:t>
      </w:r>
      <w:r w:rsidRPr="007D16EF">
        <w:rPr>
          <w:rFonts w:ascii="Times New Roman" w:hAnsi="Times New Roman"/>
          <w:i/>
          <w:sz w:val="24"/>
          <w:szCs w:val="24"/>
        </w:rPr>
        <w:t xml:space="preserve"> в ред. постановления Окружной администрации </w:t>
      </w:r>
      <w:proofErr w:type="gramStart"/>
      <w:r w:rsidRPr="007D16EF">
        <w:rPr>
          <w:rFonts w:ascii="Times New Roman" w:hAnsi="Times New Roman"/>
          <w:i/>
          <w:sz w:val="24"/>
          <w:szCs w:val="24"/>
        </w:rPr>
        <w:t>г</w:t>
      </w:r>
      <w:proofErr w:type="gramEnd"/>
      <w:r w:rsidRPr="007D16EF">
        <w:rPr>
          <w:rFonts w:ascii="Times New Roman" w:hAnsi="Times New Roman"/>
          <w:i/>
          <w:sz w:val="24"/>
          <w:szCs w:val="24"/>
        </w:rPr>
        <w:t>. Якутска от 10.01.2020 № 5п)</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С учетом условий труда работникам устанавливаются выплаты компенсационного характера, предусмотренные разделом </w:t>
      </w:r>
      <w:r w:rsidRPr="00966923">
        <w:rPr>
          <w:rFonts w:ascii="Times New Roman" w:hAnsi="Times New Roman"/>
          <w:sz w:val="24"/>
          <w:szCs w:val="24"/>
        </w:rPr>
        <w:t>7 настоящего Положения.</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 xml:space="preserve">В целях поощрения работникам выплачиваются премии, предусмотренные разделом </w:t>
      </w:r>
      <w:r w:rsidRPr="00966923">
        <w:rPr>
          <w:rFonts w:ascii="Times New Roman" w:hAnsi="Times New Roman"/>
          <w:sz w:val="24"/>
          <w:szCs w:val="24"/>
        </w:rPr>
        <w:t>8 настоящего Положения.</w:t>
      </w:r>
    </w:p>
    <w:p w:rsidR="0035166F" w:rsidRDefault="0035166F" w:rsidP="0035166F">
      <w:pPr>
        <w:pStyle w:val="a3"/>
        <w:ind w:left="540"/>
        <w:jc w:val="both"/>
        <w:rPr>
          <w:rFonts w:ascii="Times New Roman" w:hAnsi="Times New Roman"/>
          <w:sz w:val="24"/>
          <w:szCs w:val="24"/>
        </w:rPr>
      </w:pPr>
    </w:p>
    <w:p w:rsidR="0035166F" w:rsidRPr="00262C5D" w:rsidRDefault="0035166F" w:rsidP="0035166F">
      <w:pPr>
        <w:pStyle w:val="a3"/>
        <w:numPr>
          <w:ilvl w:val="0"/>
          <w:numId w:val="7"/>
        </w:numPr>
        <w:jc w:val="center"/>
        <w:rPr>
          <w:rFonts w:ascii="Times New Roman" w:hAnsi="Times New Roman"/>
          <w:b/>
          <w:sz w:val="24"/>
          <w:szCs w:val="24"/>
        </w:rPr>
      </w:pPr>
      <w:r w:rsidRPr="003164A9">
        <w:rPr>
          <w:rFonts w:ascii="Times New Roman" w:hAnsi="Times New Roman"/>
          <w:b/>
          <w:sz w:val="24"/>
          <w:szCs w:val="24"/>
        </w:rPr>
        <w:t>Порядок и условия установления выплат компенсационного характера</w:t>
      </w:r>
    </w:p>
    <w:p w:rsidR="0035166F" w:rsidRPr="003164A9" w:rsidRDefault="0035166F" w:rsidP="0035166F">
      <w:pPr>
        <w:pStyle w:val="a3"/>
        <w:numPr>
          <w:ilvl w:val="1"/>
          <w:numId w:val="7"/>
        </w:numPr>
        <w:jc w:val="both"/>
        <w:rPr>
          <w:rFonts w:ascii="Times New Roman" w:hAnsi="Times New Roman"/>
          <w:b/>
          <w:sz w:val="24"/>
          <w:szCs w:val="24"/>
        </w:rPr>
      </w:pPr>
      <w:r>
        <w:rPr>
          <w:rFonts w:ascii="Times New Roman" w:hAnsi="Times New Roman"/>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5166F" w:rsidRDefault="0035166F" w:rsidP="0035166F">
      <w:pPr>
        <w:pStyle w:val="a3"/>
        <w:numPr>
          <w:ilvl w:val="1"/>
          <w:numId w:val="7"/>
        </w:numPr>
        <w:jc w:val="both"/>
        <w:rPr>
          <w:rFonts w:ascii="Times New Roman" w:hAnsi="Times New Roman"/>
          <w:sz w:val="24"/>
          <w:szCs w:val="24"/>
        </w:rPr>
      </w:pPr>
      <w:r w:rsidRPr="003164A9">
        <w:rPr>
          <w:rFonts w:ascii="Times New Roman" w:hAnsi="Times New Roman"/>
          <w:sz w:val="24"/>
          <w:szCs w:val="24"/>
        </w:rPr>
        <w:t>Работникам могут быть установлены следующие выплаты компенсационного характера:</w:t>
      </w:r>
    </w:p>
    <w:p w:rsidR="0035166F" w:rsidRDefault="0035166F" w:rsidP="0035166F">
      <w:pPr>
        <w:pStyle w:val="a3"/>
        <w:numPr>
          <w:ilvl w:val="0"/>
          <w:numId w:val="17"/>
        </w:numPr>
        <w:jc w:val="both"/>
        <w:rPr>
          <w:rFonts w:ascii="Times New Roman" w:hAnsi="Times New Roman"/>
          <w:sz w:val="24"/>
          <w:szCs w:val="24"/>
        </w:rPr>
      </w:pPr>
      <w:r>
        <w:rPr>
          <w:rFonts w:ascii="Times New Roman" w:hAnsi="Times New Roman"/>
          <w:sz w:val="24"/>
          <w:szCs w:val="24"/>
        </w:rPr>
        <w:t>выплата работникам, занятых на тяжелых работах, работах с вредными (или) опасными условиями труда, выплаты за работу в условиях, отклоняющихся от нормальных (при совмещении профессий/должностей);</w:t>
      </w:r>
    </w:p>
    <w:p w:rsidR="0035166F" w:rsidRDefault="0035166F" w:rsidP="0035166F">
      <w:pPr>
        <w:pStyle w:val="a3"/>
        <w:numPr>
          <w:ilvl w:val="0"/>
          <w:numId w:val="17"/>
        </w:numPr>
        <w:jc w:val="both"/>
        <w:rPr>
          <w:rFonts w:ascii="Times New Roman" w:hAnsi="Times New Roman"/>
          <w:sz w:val="24"/>
          <w:szCs w:val="24"/>
        </w:rPr>
      </w:pPr>
      <w:r>
        <w:rPr>
          <w:rFonts w:ascii="Times New Roman" w:hAnsi="Times New Roman"/>
          <w:sz w:val="24"/>
          <w:szCs w:val="24"/>
        </w:rPr>
        <w:t>за сверхурочную работу;</w:t>
      </w:r>
    </w:p>
    <w:p w:rsidR="0035166F" w:rsidRDefault="0035166F" w:rsidP="0035166F">
      <w:pPr>
        <w:pStyle w:val="a3"/>
        <w:numPr>
          <w:ilvl w:val="0"/>
          <w:numId w:val="17"/>
        </w:numPr>
        <w:jc w:val="both"/>
        <w:rPr>
          <w:rFonts w:ascii="Times New Roman" w:hAnsi="Times New Roman"/>
          <w:sz w:val="24"/>
          <w:szCs w:val="24"/>
        </w:rPr>
      </w:pPr>
      <w:r>
        <w:rPr>
          <w:rFonts w:ascii="Times New Roman" w:hAnsi="Times New Roman"/>
          <w:sz w:val="24"/>
          <w:szCs w:val="24"/>
        </w:rPr>
        <w:t>работу в ночное время;</w:t>
      </w:r>
    </w:p>
    <w:p w:rsidR="0035166F" w:rsidRDefault="0035166F" w:rsidP="0035166F">
      <w:pPr>
        <w:pStyle w:val="a3"/>
        <w:numPr>
          <w:ilvl w:val="0"/>
          <w:numId w:val="17"/>
        </w:numPr>
        <w:jc w:val="both"/>
        <w:rPr>
          <w:rFonts w:ascii="Times New Roman" w:hAnsi="Times New Roman"/>
          <w:sz w:val="24"/>
          <w:szCs w:val="24"/>
        </w:rPr>
      </w:pPr>
      <w:r>
        <w:rPr>
          <w:rFonts w:ascii="Times New Roman" w:hAnsi="Times New Roman"/>
          <w:sz w:val="24"/>
          <w:szCs w:val="24"/>
        </w:rPr>
        <w:t>при расширении зон обслуживания, увеличения объема работы или исполнения обязанностей временного отсутствующего работника без освобождения от работы, определенной трудовым договором;</w:t>
      </w:r>
    </w:p>
    <w:p w:rsidR="0035166F" w:rsidRDefault="0035166F" w:rsidP="0035166F">
      <w:pPr>
        <w:pStyle w:val="a3"/>
        <w:numPr>
          <w:ilvl w:val="0"/>
          <w:numId w:val="17"/>
        </w:numPr>
        <w:jc w:val="both"/>
        <w:rPr>
          <w:rFonts w:ascii="Times New Roman" w:hAnsi="Times New Roman"/>
          <w:sz w:val="24"/>
          <w:szCs w:val="24"/>
        </w:rPr>
      </w:pPr>
      <w:proofErr w:type="gramStart"/>
      <w:r>
        <w:rPr>
          <w:rFonts w:ascii="Times New Roman" w:hAnsi="Times New Roman"/>
          <w:sz w:val="24"/>
          <w:szCs w:val="24"/>
        </w:rPr>
        <w:t>за работу в выходные и нерабочие праздничные дни (при выполнении работ в других условиях, отклоняющихся от нормальных), за специфику работы;</w:t>
      </w:r>
      <w:proofErr w:type="gramEnd"/>
    </w:p>
    <w:p w:rsidR="0035166F" w:rsidRDefault="0035166F" w:rsidP="0035166F">
      <w:pPr>
        <w:pStyle w:val="a3"/>
        <w:numPr>
          <w:ilvl w:val="0"/>
          <w:numId w:val="17"/>
        </w:numPr>
        <w:jc w:val="both"/>
        <w:rPr>
          <w:rFonts w:ascii="Times New Roman" w:hAnsi="Times New Roman"/>
          <w:sz w:val="24"/>
          <w:szCs w:val="24"/>
        </w:rPr>
      </w:pPr>
      <w:r>
        <w:rPr>
          <w:rFonts w:ascii="Times New Roman" w:hAnsi="Times New Roman"/>
          <w:sz w:val="24"/>
          <w:szCs w:val="24"/>
        </w:rPr>
        <w:t>за работу не входящую в круг основных обязанностей работников.</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Выплаты компенсационного характера работникам, занятых на тяжелых работах, работах с вредными и (или) опасными и иными условиями труда устанавливаются в соответствии с Трудовым кодексом Российской Федерации.</w:t>
      </w:r>
    </w:p>
    <w:p w:rsidR="0035166F" w:rsidRDefault="0035166F" w:rsidP="0035166F">
      <w:pPr>
        <w:ind w:firstLine="540"/>
        <w:jc w:val="both"/>
        <w:rPr>
          <w:rFonts w:ascii="Times New Roman" w:hAnsi="Times New Roman"/>
          <w:sz w:val="24"/>
          <w:szCs w:val="24"/>
        </w:rPr>
      </w:pPr>
      <w:r>
        <w:rPr>
          <w:rFonts w:ascii="Times New Roman" w:hAnsi="Times New Roman"/>
          <w:sz w:val="24"/>
          <w:szCs w:val="24"/>
        </w:rPr>
        <w:t>Если по итогам аттестации рабочее место признается безопасным, то осуществление указанной выплаты не производится.</w:t>
      </w:r>
    </w:p>
    <w:p w:rsidR="0035166F" w:rsidRDefault="0035166F" w:rsidP="0035166F">
      <w:pPr>
        <w:pStyle w:val="a3"/>
        <w:numPr>
          <w:ilvl w:val="1"/>
          <w:numId w:val="7"/>
        </w:numPr>
        <w:jc w:val="both"/>
        <w:rPr>
          <w:rFonts w:ascii="Times New Roman" w:hAnsi="Times New Roman"/>
          <w:sz w:val="24"/>
          <w:szCs w:val="24"/>
        </w:rPr>
      </w:pPr>
      <w:proofErr w:type="gramStart"/>
      <w:r>
        <w:rPr>
          <w:rFonts w:ascii="Times New Roman" w:hAnsi="Times New Roman"/>
          <w:sz w:val="24"/>
          <w:szCs w:val="24"/>
        </w:rPr>
        <w:t>Выплаты за работу в условиях, отклоняющихся от нормальных, устанавливаются в соответствии с Трудовым кодексом Российской Федерации.</w:t>
      </w:r>
      <w:proofErr w:type="gramEnd"/>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lastRenderedPageBreak/>
        <w:t>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 ненормированный рабочий день водителям производится выплата за ненормированность рабочего времени в размере до 25 процентов от оклада за фактически отработанное время.</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Выплаты за работу в ночное время производится работникам за каждый час работы в ночное время. Ночным считается время с 22 часов до 6 часов утра. Размер доплаты составляет не менее 35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норму часов текущего месяца.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Оплата труда в выходные и нерабочие праздничные дни, а также оплата сверхурочной работы производится согласно Трудовому кодексу Российской Федерации.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 осуществление наставничества работодатель вправе предусмотреть доплату в размере до 10% в период наста</w:t>
      </w:r>
      <w:r w:rsidRPr="00982192">
        <w:rPr>
          <w:rFonts w:ascii="Times New Roman" w:hAnsi="Times New Roman"/>
          <w:sz w:val="24"/>
          <w:szCs w:val="24"/>
        </w:rPr>
        <w:t>вничес</w:t>
      </w:r>
      <w:r>
        <w:rPr>
          <w:rFonts w:ascii="Times New Roman" w:hAnsi="Times New Roman"/>
          <w:sz w:val="24"/>
          <w:szCs w:val="24"/>
        </w:rPr>
        <w:t>кой деятельности.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Размеры компенсационных выплат за специфику работы, за работу, не входящую в круг основных обязанностей работников, указаны в приложении № 8 к настоящему Положению.</w:t>
      </w:r>
    </w:p>
    <w:p w:rsidR="0035166F" w:rsidRDefault="0035166F" w:rsidP="0035166F">
      <w:pPr>
        <w:pStyle w:val="a3"/>
        <w:ind w:left="540"/>
        <w:jc w:val="both"/>
        <w:rPr>
          <w:rFonts w:ascii="Times New Roman" w:hAnsi="Times New Roman"/>
          <w:sz w:val="24"/>
          <w:szCs w:val="24"/>
        </w:rPr>
      </w:pPr>
    </w:p>
    <w:p w:rsidR="0035166F" w:rsidRPr="00262C5D" w:rsidRDefault="0035166F" w:rsidP="0035166F">
      <w:pPr>
        <w:pStyle w:val="a3"/>
        <w:numPr>
          <w:ilvl w:val="0"/>
          <w:numId w:val="7"/>
        </w:numPr>
        <w:jc w:val="center"/>
        <w:rPr>
          <w:rFonts w:ascii="Times New Roman" w:hAnsi="Times New Roman"/>
          <w:b/>
          <w:sz w:val="24"/>
          <w:szCs w:val="24"/>
        </w:rPr>
      </w:pPr>
      <w:r w:rsidRPr="00981B60">
        <w:rPr>
          <w:rFonts w:ascii="Times New Roman" w:hAnsi="Times New Roman"/>
          <w:b/>
          <w:sz w:val="24"/>
          <w:szCs w:val="24"/>
        </w:rPr>
        <w:t>Порядок и условия пре</w:t>
      </w:r>
      <w:r>
        <w:rPr>
          <w:rFonts w:ascii="Times New Roman" w:hAnsi="Times New Roman"/>
          <w:b/>
          <w:sz w:val="24"/>
          <w:szCs w:val="24"/>
        </w:rPr>
        <w:t>мирования работников учреждения</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В целях повышения квалификации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стимулирующий фонд оплаты труда в размере не менее 5 процентов от утвержденных на очередной год бюджетных ассигнований на оплату труда.</w:t>
      </w:r>
    </w:p>
    <w:p w:rsidR="0035166F" w:rsidRPr="00507367" w:rsidRDefault="0035166F" w:rsidP="0035166F">
      <w:pPr>
        <w:pStyle w:val="a3"/>
        <w:ind w:left="540" w:firstLine="168"/>
        <w:jc w:val="both"/>
        <w:rPr>
          <w:rFonts w:ascii="Times New Roman" w:hAnsi="Times New Roman"/>
          <w:sz w:val="24"/>
          <w:szCs w:val="24"/>
        </w:rPr>
      </w:pPr>
      <w:r w:rsidRPr="00507367">
        <w:rPr>
          <w:rFonts w:ascii="Times New Roman" w:hAnsi="Times New Roman"/>
          <w:sz w:val="24"/>
          <w:szCs w:val="24"/>
        </w:rPr>
        <w:t>Объем стимулирующего фонда оплаты труда формируется учреждением по категориям работников с учетом увеличения фонда оплаты труда отдельным категориям работников согласно нормативно-правовым актам.</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Стимулирующий фонд оплаты труда – это часть фонда оплаты труда, планируемая для выплаты с целью повышения мотивации качественного труда работников и поощрения за результаты труда.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Стимулирующий фонд оплаты труда вводится в целях:</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повышения качества предоставляемых образовательных услуг;</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внедрение новых методов и разработок в образовательный процесс;</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использование современных информационных технологий и инновационных и (или) авторских программ в образовании;</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достижения воспитанниками высоких показателей по сравнению с предыдущим периодом;</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стабильности и роста качества обучения;</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улучшения научно-методической подготовки педагогических работников;</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lastRenderedPageBreak/>
        <w:t>повышения качества учебно-вспомогательного процесса, в том числе за развитие здорового образа жизни;</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усиления социальной защиты работников образовательного учреждения;</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подъема общественной активности работников;</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роста заинтересованности работников в конечных результатах труда;</w:t>
      </w:r>
    </w:p>
    <w:p w:rsidR="0035166F" w:rsidRDefault="0035166F" w:rsidP="0035166F">
      <w:pPr>
        <w:pStyle w:val="a3"/>
        <w:numPr>
          <w:ilvl w:val="0"/>
          <w:numId w:val="18"/>
        </w:numPr>
        <w:jc w:val="both"/>
        <w:rPr>
          <w:rFonts w:ascii="Times New Roman" w:hAnsi="Times New Roman"/>
          <w:sz w:val="24"/>
          <w:szCs w:val="24"/>
        </w:rPr>
      </w:pPr>
      <w:r>
        <w:rPr>
          <w:rFonts w:ascii="Times New Roman" w:hAnsi="Times New Roman"/>
          <w:sz w:val="24"/>
          <w:szCs w:val="24"/>
        </w:rPr>
        <w:t>за результативность, качество выполняемых работ по итогам расчетных периодов, устанавливаемых приказом Главного распорядителя бюджетных средств.</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Расходование сре</w:t>
      </w:r>
      <w:proofErr w:type="gramStart"/>
      <w:r>
        <w:rPr>
          <w:rFonts w:ascii="Times New Roman" w:hAnsi="Times New Roman"/>
          <w:sz w:val="24"/>
          <w:szCs w:val="24"/>
        </w:rPr>
        <w:t>дств ст</w:t>
      </w:r>
      <w:proofErr w:type="gramEnd"/>
      <w:r>
        <w:rPr>
          <w:rFonts w:ascii="Times New Roman" w:hAnsi="Times New Roman"/>
          <w:sz w:val="24"/>
          <w:szCs w:val="24"/>
        </w:rPr>
        <w:t xml:space="preserve">имулирующего фонда оплаты труда осуществляется на основе Положения о стимулировании, утвержденного органом общественно-государственного управления учреждения Управляющим советом учреждения. Проекты Положений о стимулировании работников разрабатываются на основе примерных положений по распределению стимулирующего фонда оплаты труда в соответствии с </w:t>
      </w:r>
      <w:r w:rsidRPr="00087C14">
        <w:rPr>
          <w:rFonts w:ascii="Times New Roman" w:hAnsi="Times New Roman"/>
          <w:sz w:val="24"/>
          <w:szCs w:val="24"/>
        </w:rPr>
        <w:t>приложения №</w:t>
      </w:r>
      <w:r>
        <w:rPr>
          <w:rFonts w:ascii="Times New Roman" w:hAnsi="Times New Roman"/>
          <w:sz w:val="24"/>
          <w:szCs w:val="24"/>
        </w:rPr>
        <w:t xml:space="preserve"> </w:t>
      </w:r>
      <w:r w:rsidRPr="00087C14">
        <w:rPr>
          <w:rFonts w:ascii="Times New Roman" w:hAnsi="Times New Roman"/>
          <w:sz w:val="24"/>
          <w:szCs w:val="24"/>
        </w:rPr>
        <w:t>9</w:t>
      </w:r>
      <w:r>
        <w:rPr>
          <w:rFonts w:ascii="Times New Roman" w:hAnsi="Times New Roman"/>
          <w:i/>
          <w:sz w:val="24"/>
          <w:szCs w:val="24"/>
        </w:rPr>
        <w:t xml:space="preserve"> </w:t>
      </w:r>
      <w:r>
        <w:rPr>
          <w:rFonts w:ascii="Times New Roman" w:hAnsi="Times New Roman"/>
          <w:sz w:val="24"/>
          <w:szCs w:val="24"/>
        </w:rPr>
        <w:t>Положения об оплате труда работников муниципальных образовательных учреждений городского округа «город Якутск» от 5 июня 2019 г. №152п (с изменениями на 10 января 2020 года).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Размер премий может устанавливаться как в абсолютном значении, так и в процентном отношении к окладу.</w:t>
      </w:r>
    </w:p>
    <w:p w:rsidR="0035166F" w:rsidRDefault="0035166F" w:rsidP="0035166F">
      <w:pPr>
        <w:pStyle w:val="a3"/>
        <w:ind w:left="540"/>
        <w:jc w:val="both"/>
        <w:rPr>
          <w:rFonts w:ascii="Times New Roman" w:hAnsi="Times New Roman"/>
          <w:sz w:val="24"/>
          <w:szCs w:val="24"/>
        </w:rPr>
      </w:pPr>
    </w:p>
    <w:p w:rsidR="0035166F" w:rsidRPr="00262C5D" w:rsidRDefault="0035166F" w:rsidP="0035166F">
      <w:pPr>
        <w:pStyle w:val="a3"/>
        <w:numPr>
          <w:ilvl w:val="0"/>
          <w:numId w:val="7"/>
        </w:numPr>
        <w:jc w:val="center"/>
        <w:rPr>
          <w:rFonts w:ascii="Times New Roman" w:hAnsi="Times New Roman"/>
          <w:b/>
          <w:sz w:val="24"/>
          <w:szCs w:val="24"/>
        </w:rPr>
      </w:pPr>
      <w:r>
        <w:rPr>
          <w:rFonts w:ascii="Times New Roman" w:hAnsi="Times New Roman"/>
          <w:b/>
          <w:sz w:val="24"/>
          <w:szCs w:val="24"/>
        </w:rPr>
        <w:t>Другие вопросы оплаты труда</w:t>
      </w:r>
    </w:p>
    <w:p w:rsidR="0035166F" w:rsidRPr="00201F21" w:rsidRDefault="0035166F" w:rsidP="0035166F">
      <w:pPr>
        <w:pStyle w:val="a3"/>
        <w:numPr>
          <w:ilvl w:val="1"/>
          <w:numId w:val="7"/>
        </w:numPr>
        <w:jc w:val="both"/>
        <w:rPr>
          <w:rFonts w:ascii="Times New Roman" w:hAnsi="Times New Roman"/>
          <w:b/>
          <w:sz w:val="24"/>
          <w:szCs w:val="24"/>
        </w:rPr>
      </w:pPr>
      <w:r>
        <w:rPr>
          <w:rFonts w:ascii="Times New Roman" w:hAnsi="Times New Roman"/>
          <w:sz w:val="24"/>
          <w:szCs w:val="24"/>
        </w:rPr>
        <w:t>В районах с неблагоприятными природными климатическими условиями к заработной плате применяются:</w:t>
      </w:r>
    </w:p>
    <w:p w:rsidR="0035166F" w:rsidRDefault="0035166F" w:rsidP="0035166F">
      <w:pPr>
        <w:pStyle w:val="a3"/>
        <w:numPr>
          <w:ilvl w:val="0"/>
          <w:numId w:val="19"/>
        </w:numPr>
        <w:jc w:val="both"/>
        <w:rPr>
          <w:rFonts w:ascii="Times New Roman" w:hAnsi="Times New Roman"/>
          <w:sz w:val="24"/>
          <w:szCs w:val="24"/>
        </w:rPr>
      </w:pPr>
      <w:r>
        <w:rPr>
          <w:rFonts w:ascii="Times New Roman" w:hAnsi="Times New Roman"/>
          <w:sz w:val="24"/>
          <w:szCs w:val="24"/>
        </w:rPr>
        <w:t>р</w:t>
      </w:r>
      <w:r w:rsidRPr="00F4443A">
        <w:rPr>
          <w:rFonts w:ascii="Times New Roman" w:hAnsi="Times New Roman"/>
          <w:sz w:val="24"/>
          <w:szCs w:val="24"/>
        </w:rPr>
        <w:t>айонные коэффициенты;</w:t>
      </w:r>
    </w:p>
    <w:p w:rsidR="0035166F" w:rsidRDefault="0035166F" w:rsidP="0035166F">
      <w:pPr>
        <w:pStyle w:val="a3"/>
        <w:numPr>
          <w:ilvl w:val="0"/>
          <w:numId w:val="19"/>
        </w:numPr>
        <w:jc w:val="both"/>
        <w:rPr>
          <w:rFonts w:ascii="Times New Roman" w:hAnsi="Times New Roman"/>
          <w:sz w:val="24"/>
          <w:szCs w:val="24"/>
        </w:rPr>
      </w:pPr>
      <w:r>
        <w:rPr>
          <w:rFonts w:ascii="Times New Roman" w:hAnsi="Times New Roman"/>
          <w:sz w:val="24"/>
          <w:szCs w:val="24"/>
        </w:rPr>
        <w:t>процентные надбавки за стаж в районах Крайнего Севера и приравненных к ним местностях;</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Из стимулирующей части фонда оплаты труда работникам  может быть оказана материальная помощь.</w:t>
      </w:r>
    </w:p>
    <w:p w:rsidR="0035166F" w:rsidRPr="00507367" w:rsidRDefault="0035166F" w:rsidP="0035166F">
      <w:pPr>
        <w:pStyle w:val="a3"/>
        <w:ind w:left="540" w:firstLine="168"/>
        <w:jc w:val="both"/>
        <w:rPr>
          <w:rFonts w:ascii="Times New Roman" w:hAnsi="Times New Roman"/>
          <w:sz w:val="24"/>
          <w:szCs w:val="24"/>
        </w:rPr>
      </w:pPr>
      <w:r w:rsidRPr="00507367">
        <w:rPr>
          <w:rFonts w:ascii="Times New Roman" w:hAnsi="Times New Roman"/>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до введения новой структуры оплаты труда, при условии сохранения объема должностных обязанностей работников и выполнения ими работ той же квалификации.</w:t>
      </w:r>
    </w:p>
    <w:p w:rsidR="0035166F" w:rsidRDefault="0035166F" w:rsidP="0035166F">
      <w:pPr>
        <w:pStyle w:val="a3"/>
        <w:numPr>
          <w:ilvl w:val="1"/>
          <w:numId w:val="7"/>
        </w:numPr>
        <w:jc w:val="both"/>
        <w:rPr>
          <w:rFonts w:ascii="Times New Roman" w:hAnsi="Times New Roman"/>
          <w:sz w:val="24"/>
          <w:szCs w:val="24"/>
        </w:rPr>
      </w:pPr>
      <w:r>
        <w:rPr>
          <w:rFonts w:ascii="Times New Roman" w:hAnsi="Times New Roman"/>
          <w:sz w:val="24"/>
          <w:szCs w:val="24"/>
        </w:rPr>
        <w:t>Порядок определения стажа педагогической работы:</w:t>
      </w:r>
    </w:p>
    <w:p w:rsidR="0035166F" w:rsidRDefault="0035166F" w:rsidP="0035166F">
      <w:pPr>
        <w:pStyle w:val="a3"/>
        <w:numPr>
          <w:ilvl w:val="2"/>
          <w:numId w:val="20"/>
        </w:numPr>
        <w:jc w:val="both"/>
        <w:rPr>
          <w:rFonts w:ascii="Times New Roman" w:hAnsi="Times New Roman"/>
          <w:sz w:val="24"/>
          <w:szCs w:val="24"/>
        </w:rPr>
      </w:pPr>
      <w:r>
        <w:rPr>
          <w:rFonts w:ascii="Times New Roman" w:hAnsi="Times New Roman"/>
          <w:sz w:val="24"/>
          <w:szCs w:val="24"/>
        </w:rPr>
        <w:t>Основным документом для определения стажа педагогической работы является трудовая книжка.</w:t>
      </w:r>
    </w:p>
    <w:p w:rsidR="0035166F" w:rsidRDefault="0035166F" w:rsidP="0035166F">
      <w:pPr>
        <w:ind w:left="360" w:firstLine="348"/>
        <w:jc w:val="both"/>
        <w:rPr>
          <w:rFonts w:ascii="Times New Roman" w:hAnsi="Times New Roman"/>
          <w:sz w:val="24"/>
          <w:szCs w:val="24"/>
        </w:rPr>
      </w:pPr>
      <w:r w:rsidRPr="00507367">
        <w:rPr>
          <w:rFonts w:ascii="Times New Roman" w:hAnsi="Times New Roman"/>
          <w:sz w:val="24"/>
          <w:szCs w:val="24"/>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w:t>
      </w:r>
      <w:r w:rsidRPr="00507367">
        <w:rPr>
          <w:rFonts w:ascii="Times New Roman" w:hAnsi="Times New Roman"/>
          <w:sz w:val="24"/>
          <w:szCs w:val="24"/>
        </w:rPr>
        <w:lastRenderedPageBreak/>
        <w:t xml:space="preserve">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 </w:t>
      </w:r>
    </w:p>
    <w:p w:rsidR="0035166F" w:rsidRDefault="0035166F" w:rsidP="0035166F">
      <w:pPr>
        <w:ind w:left="360" w:firstLine="348"/>
        <w:jc w:val="both"/>
        <w:rPr>
          <w:rFonts w:ascii="Times New Roman" w:hAnsi="Times New Roman"/>
          <w:sz w:val="24"/>
          <w:szCs w:val="24"/>
        </w:rPr>
      </w:pPr>
      <w:r>
        <w:rPr>
          <w:rFonts w:ascii="Times New Roman" w:hAnsi="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5166F" w:rsidRDefault="0035166F" w:rsidP="0035166F">
      <w:pPr>
        <w:ind w:left="360" w:firstLine="348"/>
        <w:jc w:val="both"/>
        <w:rPr>
          <w:rFonts w:ascii="Times New Roman" w:hAnsi="Times New Roman"/>
          <w:sz w:val="24"/>
          <w:szCs w:val="24"/>
        </w:rPr>
      </w:pPr>
      <w:r>
        <w:rPr>
          <w:rFonts w:ascii="Times New Roman" w:hAnsi="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5166F" w:rsidRDefault="0035166F" w:rsidP="0035166F">
      <w:pPr>
        <w:pStyle w:val="a3"/>
        <w:numPr>
          <w:ilvl w:val="2"/>
          <w:numId w:val="20"/>
        </w:numPr>
        <w:jc w:val="both"/>
        <w:rPr>
          <w:rFonts w:ascii="Times New Roman" w:hAnsi="Times New Roman"/>
          <w:sz w:val="24"/>
          <w:szCs w:val="24"/>
        </w:rPr>
      </w:pPr>
      <w:r>
        <w:rPr>
          <w:rFonts w:ascii="Times New Roman" w:hAnsi="Times New Roman"/>
          <w:sz w:val="24"/>
          <w:szCs w:val="24"/>
        </w:rPr>
        <w:t>В стаж педагогической работы засчитывается:</w:t>
      </w:r>
    </w:p>
    <w:p w:rsidR="0035166F" w:rsidRDefault="0035166F" w:rsidP="0035166F">
      <w:pPr>
        <w:pStyle w:val="a3"/>
        <w:numPr>
          <w:ilvl w:val="0"/>
          <w:numId w:val="21"/>
        </w:numPr>
        <w:jc w:val="both"/>
        <w:rPr>
          <w:rFonts w:ascii="Times New Roman" w:hAnsi="Times New Roman"/>
          <w:sz w:val="24"/>
          <w:szCs w:val="24"/>
        </w:rPr>
      </w:pPr>
      <w:r>
        <w:rPr>
          <w:rFonts w:ascii="Times New Roman" w:hAnsi="Times New Roman"/>
          <w:sz w:val="24"/>
          <w:szCs w:val="24"/>
        </w:rPr>
        <w:t>педагогическая, руководящая и методическая работа в образовательных и других учреждениях согласно приложению № 10 к настоящему Положению;</w:t>
      </w:r>
    </w:p>
    <w:p w:rsidR="0035166F" w:rsidRDefault="0035166F" w:rsidP="0035166F">
      <w:pPr>
        <w:pStyle w:val="a3"/>
        <w:numPr>
          <w:ilvl w:val="0"/>
          <w:numId w:val="21"/>
        </w:numPr>
        <w:jc w:val="both"/>
        <w:rPr>
          <w:rFonts w:ascii="Times New Roman" w:hAnsi="Times New Roman"/>
          <w:sz w:val="24"/>
          <w:szCs w:val="24"/>
        </w:rPr>
      </w:pPr>
      <w:r>
        <w:rPr>
          <w:rFonts w:ascii="Times New Roman" w:hAnsi="Times New Roman"/>
          <w:sz w:val="24"/>
          <w:szCs w:val="24"/>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 11 к настоящему Положению.</w:t>
      </w:r>
    </w:p>
    <w:p w:rsidR="0035166F" w:rsidRPr="003216B6" w:rsidRDefault="0035166F" w:rsidP="0035166F">
      <w:pPr>
        <w:pStyle w:val="a3"/>
        <w:jc w:val="both"/>
        <w:rPr>
          <w:rFonts w:ascii="Times New Roman" w:hAnsi="Times New Roman"/>
          <w:sz w:val="24"/>
          <w:szCs w:val="24"/>
        </w:rPr>
      </w:pPr>
    </w:p>
    <w:p w:rsidR="0035166F" w:rsidRDefault="0035166F" w:rsidP="0035166F">
      <w:pPr>
        <w:jc w:val="right"/>
        <w:rPr>
          <w:rFonts w:ascii="Times New Roman" w:hAnsi="Times New Roman"/>
          <w:sz w:val="24"/>
          <w:szCs w:val="24"/>
        </w:rPr>
      </w:pPr>
      <w:r>
        <w:rPr>
          <w:rFonts w:ascii="Times New Roman" w:hAnsi="Times New Roman"/>
          <w:sz w:val="24"/>
          <w:szCs w:val="24"/>
        </w:rPr>
        <w:t>Приложение №1</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к Положению об оплате труда работников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МБДОУ Д/с № 69 «Брусничка»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городского округа «город Якутск»</w:t>
      </w:r>
    </w:p>
    <w:p w:rsidR="0035166F" w:rsidRPr="00652CCD" w:rsidRDefault="0035166F" w:rsidP="0035166F">
      <w:pPr>
        <w:spacing w:after="0" w:line="240" w:lineRule="auto"/>
        <w:jc w:val="right"/>
        <w:rPr>
          <w:rFonts w:ascii="Times New Roman" w:hAnsi="Times New Roman"/>
          <w:sz w:val="24"/>
          <w:szCs w:val="24"/>
        </w:rPr>
      </w:pPr>
    </w:p>
    <w:p w:rsidR="0035166F" w:rsidRDefault="0035166F" w:rsidP="0035166F">
      <w:pPr>
        <w:spacing w:after="0"/>
        <w:jc w:val="center"/>
        <w:rPr>
          <w:rFonts w:ascii="Times New Roman" w:hAnsi="Times New Roman"/>
          <w:b/>
          <w:sz w:val="24"/>
          <w:szCs w:val="24"/>
        </w:rPr>
      </w:pPr>
      <w:r>
        <w:rPr>
          <w:rFonts w:ascii="Times New Roman" w:hAnsi="Times New Roman"/>
          <w:b/>
          <w:sz w:val="24"/>
          <w:szCs w:val="24"/>
        </w:rPr>
        <w:t>П</w:t>
      </w:r>
      <w:r w:rsidRPr="00652CCD">
        <w:rPr>
          <w:rFonts w:ascii="Times New Roman" w:hAnsi="Times New Roman"/>
          <w:b/>
          <w:sz w:val="24"/>
          <w:szCs w:val="24"/>
        </w:rPr>
        <w:t>еречень должностей работников МБДОУ Д/с № 69 «Брусничка» городского округа «город Якутск», оплата труда которых осуществляется за счёт средств бюджета городского округа «город Якутск</w:t>
      </w:r>
      <w:r>
        <w:rPr>
          <w:rFonts w:ascii="Times New Roman" w:hAnsi="Times New Roman"/>
          <w:b/>
          <w:sz w:val="24"/>
          <w:szCs w:val="24"/>
        </w:rPr>
        <w:t>»</w:t>
      </w:r>
    </w:p>
    <w:p w:rsidR="0035166F" w:rsidRDefault="0035166F" w:rsidP="0035166F">
      <w:pPr>
        <w:spacing w:after="0"/>
        <w:jc w:val="center"/>
        <w:rPr>
          <w:rFonts w:ascii="Times New Roman" w:hAnsi="Times New Roman"/>
          <w:b/>
          <w:sz w:val="24"/>
          <w:szCs w:val="24"/>
        </w:rPr>
      </w:pPr>
    </w:p>
    <w:p w:rsidR="0035166F" w:rsidRDefault="0035166F" w:rsidP="0035166F">
      <w:pPr>
        <w:spacing w:after="0"/>
        <w:rPr>
          <w:rFonts w:ascii="Times New Roman" w:hAnsi="Times New Roman"/>
          <w:b/>
          <w:sz w:val="24"/>
          <w:szCs w:val="24"/>
        </w:rPr>
      </w:pPr>
      <w:r>
        <w:rPr>
          <w:rFonts w:ascii="Times New Roman" w:hAnsi="Times New Roman"/>
          <w:b/>
          <w:sz w:val="24"/>
          <w:szCs w:val="24"/>
        </w:rPr>
        <w:t>Общеотраслевые должности служащих</w:t>
      </w:r>
    </w:p>
    <w:p w:rsidR="0035166F" w:rsidRPr="0002126F"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Делопроизводитель (документовед)</w:t>
      </w:r>
    </w:p>
    <w:p w:rsidR="0035166F" w:rsidRPr="0002126F"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Техник (системный администратор)</w:t>
      </w:r>
    </w:p>
    <w:p w:rsidR="0035166F" w:rsidRPr="0002126F"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Заведующий хозяйством</w:t>
      </w:r>
    </w:p>
    <w:p w:rsidR="0035166F" w:rsidRPr="00F0751C"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Шеф-повар</w:t>
      </w:r>
    </w:p>
    <w:p w:rsidR="0035166F" w:rsidRPr="00652CCD"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Инженер по охране труда по технике безопасности</w:t>
      </w:r>
    </w:p>
    <w:p w:rsidR="0035166F" w:rsidRPr="00F0751C"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Бухгалтер</w:t>
      </w:r>
    </w:p>
    <w:p w:rsidR="0035166F" w:rsidRPr="00F0751C" w:rsidRDefault="0035166F" w:rsidP="0035166F">
      <w:pPr>
        <w:pStyle w:val="a3"/>
        <w:numPr>
          <w:ilvl w:val="0"/>
          <w:numId w:val="22"/>
        </w:numPr>
        <w:spacing w:after="0"/>
        <w:rPr>
          <w:rFonts w:ascii="Times New Roman" w:hAnsi="Times New Roman"/>
          <w:b/>
          <w:sz w:val="24"/>
          <w:szCs w:val="24"/>
        </w:rPr>
      </w:pPr>
      <w:r>
        <w:rPr>
          <w:rFonts w:ascii="Times New Roman" w:hAnsi="Times New Roman"/>
          <w:sz w:val="24"/>
          <w:szCs w:val="24"/>
        </w:rPr>
        <w:t xml:space="preserve">Специалист </w:t>
      </w:r>
    </w:p>
    <w:p w:rsidR="0035166F" w:rsidRDefault="0035166F" w:rsidP="0035166F">
      <w:pPr>
        <w:spacing w:after="0"/>
        <w:rPr>
          <w:rFonts w:ascii="Times New Roman" w:hAnsi="Times New Roman"/>
          <w:b/>
          <w:sz w:val="24"/>
          <w:szCs w:val="24"/>
        </w:rPr>
      </w:pPr>
      <w:r>
        <w:rPr>
          <w:rFonts w:ascii="Times New Roman" w:hAnsi="Times New Roman"/>
          <w:b/>
          <w:sz w:val="24"/>
          <w:szCs w:val="24"/>
        </w:rPr>
        <w:t>Медицинский персонал</w:t>
      </w:r>
    </w:p>
    <w:p w:rsidR="0035166F" w:rsidRPr="00F0751C" w:rsidRDefault="0035166F" w:rsidP="0035166F">
      <w:pPr>
        <w:pStyle w:val="a3"/>
        <w:numPr>
          <w:ilvl w:val="0"/>
          <w:numId w:val="24"/>
        </w:numPr>
        <w:spacing w:after="0"/>
        <w:rPr>
          <w:rFonts w:ascii="Times New Roman" w:hAnsi="Times New Roman"/>
          <w:b/>
          <w:sz w:val="24"/>
          <w:szCs w:val="24"/>
        </w:rPr>
      </w:pPr>
      <w:r>
        <w:rPr>
          <w:rFonts w:ascii="Times New Roman" w:hAnsi="Times New Roman"/>
          <w:sz w:val="24"/>
          <w:szCs w:val="24"/>
        </w:rPr>
        <w:t>Врач</w:t>
      </w:r>
    </w:p>
    <w:p w:rsidR="0035166F" w:rsidRPr="00F0751C" w:rsidRDefault="0035166F" w:rsidP="0035166F">
      <w:pPr>
        <w:pStyle w:val="a3"/>
        <w:numPr>
          <w:ilvl w:val="0"/>
          <w:numId w:val="24"/>
        </w:numPr>
        <w:spacing w:after="0"/>
        <w:rPr>
          <w:rFonts w:ascii="Times New Roman" w:hAnsi="Times New Roman"/>
          <w:b/>
          <w:sz w:val="24"/>
          <w:szCs w:val="24"/>
        </w:rPr>
      </w:pPr>
      <w:r>
        <w:rPr>
          <w:rFonts w:ascii="Times New Roman" w:hAnsi="Times New Roman"/>
          <w:sz w:val="24"/>
          <w:szCs w:val="24"/>
        </w:rPr>
        <w:t>Старшая медсестра</w:t>
      </w:r>
    </w:p>
    <w:p w:rsidR="0035166F" w:rsidRPr="00F0751C" w:rsidRDefault="0035166F" w:rsidP="0035166F">
      <w:pPr>
        <w:pStyle w:val="a3"/>
        <w:numPr>
          <w:ilvl w:val="0"/>
          <w:numId w:val="24"/>
        </w:numPr>
        <w:spacing w:after="0"/>
        <w:rPr>
          <w:rFonts w:ascii="Times New Roman" w:hAnsi="Times New Roman"/>
          <w:b/>
          <w:sz w:val="24"/>
          <w:szCs w:val="24"/>
        </w:rPr>
      </w:pPr>
      <w:r>
        <w:rPr>
          <w:rFonts w:ascii="Times New Roman" w:hAnsi="Times New Roman"/>
          <w:sz w:val="24"/>
          <w:szCs w:val="24"/>
        </w:rPr>
        <w:t>Инструктор по гигиеническому воспитанию детей</w:t>
      </w:r>
    </w:p>
    <w:p w:rsidR="0035166F" w:rsidRPr="00F0751C" w:rsidRDefault="0035166F" w:rsidP="0035166F">
      <w:pPr>
        <w:pStyle w:val="a3"/>
        <w:numPr>
          <w:ilvl w:val="0"/>
          <w:numId w:val="24"/>
        </w:numPr>
        <w:spacing w:after="0"/>
        <w:rPr>
          <w:rFonts w:ascii="Times New Roman" w:hAnsi="Times New Roman"/>
          <w:b/>
          <w:sz w:val="24"/>
          <w:szCs w:val="24"/>
        </w:rPr>
      </w:pPr>
      <w:r>
        <w:rPr>
          <w:rFonts w:ascii="Times New Roman" w:hAnsi="Times New Roman"/>
          <w:sz w:val="24"/>
          <w:szCs w:val="24"/>
        </w:rPr>
        <w:lastRenderedPageBreak/>
        <w:t>Медицинская сестра</w:t>
      </w:r>
    </w:p>
    <w:p w:rsidR="0035166F" w:rsidRPr="00F0751C" w:rsidRDefault="0035166F" w:rsidP="0035166F">
      <w:pPr>
        <w:pStyle w:val="a3"/>
        <w:numPr>
          <w:ilvl w:val="0"/>
          <w:numId w:val="24"/>
        </w:numPr>
        <w:spacing w:after="0"/>
        <w:rPr>
          <w:rFonts w:ascii="Times New Roman" w:hAnsi="Times New Roman"/>
          <w:b/>
          <w:sz w:val="24"/>
          <w:szCs w:val="24"/>
        </w:rPr>
      </w:pPr>
      <w:r>
        <w:rPr>
          <w:rFonts w:ascii="Times New Roman" w:hAnsi="Times New Roman"/>
          <w:sz w:val="24"/>
          <w:szCs w:val="24"/>
        </w:rPr>
        <w:t>Фельдшер</w:t>
      </w:r>
    </w:p>
    <w:p w:rsidR="0035166F" w:rsidRPr="00F0751C" w:rsidRDefault="0035166F" w:rsidP="0035166F">
      <w:pPr>
        <w:pStyle w:val="a3"/>
        <w:numPr>
          <w:ilvl w:val="0"/>
          <w:numId w:val="24"/>
        </w:numPr>
        <w:spacing w:after="0"/>
        <w:rPr>
          <w:rFonts w:ascii="Times New Roman" w:hAnsi="Times New Roman"/>
          <w:b/>
          <w:sz w:val="24"/>
          <w:szCs w:val="24"/>
        </w:rPr>
      </w:pPr>
      <w:r>
        <w:rPr>
          <w:rFonts w:ascii="Times New Roman" w:hAnsi="Times New Roman"/>
          <w:sz w:val="24"/>
          <w:szCs w:val="24"/>
        </w:rPr>
        <w:t>Инструктор по лечебной физкультуре</w:t>
      </w:r>
    </w:p>
    <w:p w:rsidR="0035166F" w:rsidRDefault="0035166F" w:rsidP="0035166F">
      <w:pPr>
        <w:spacing w:after="0"/>
        <w:rPr>
          <w:rFonts w:ascii="Times New Roman" w:hAnsi="Times New Roman"/>
          <w:b/>
          <w:sz w:val="24"/>
          <w:szCs w:val="24"/>
        </w:rPr>
      </w:pPr>
      <w:r>
        <w:rPr>
          <w:rFonts w:ascii="Times New Roman" w:hAnsi="Times New Roman"/>
          <w:b/>
          <w:sz w:val="24"/>
          <w:szCs w:val="24"/>
        </w:rPr>
        <w:t>Общеотраслевые должности рабочих</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 xml:space="preserve">Грузчик </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Кастелянша</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Кладовщик</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Кухонный (подсобный) рабочий</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Рабочий по стирке и ремонту спецодежды</w:t>
      </w:r>
    </w:p>
    <w:p w:rsidR="0035166F" w:rsidRDefault="0035166F" w:rsidP="0035166F">
      <w:pPr>
        <w:pStyle w:val="a3"/>
        <w:numPr>
          <w:ilvl w:val="0"/>
          <w:numId w:val="23"/>
        </w:numPr>
        <w:spacing w:after="0"/>
        <w:rPr>
          <w:rFonts w:ascii="Times New Roman" w:hAnsi="Times New Roman"/>
          <w:sz w:val="24"/>
          <w:szCs w:val="24"/>
        </w:rPr>
      </w:pPr>
      <w:r w:rsidRPr="00F0751C">
        <w:rPr>
          <w:rFonts w:ascii="Times New Roman" w:hAnsi="Times New Roman"/>
          <w:sz w:val="24"/>
          <w:szCs w:val="24"/>
        </w:rPr>
        <w:t xml:space="preserve">Сторож </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Уборщик служебных помещений</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Водитель автомобиля</w:t>
      </w:r>
    </w:p>
    <w:p w:rsidR="0035166F" w:rsidRPr="00F0751C" w:rsidRDefault="0035166F" w:rsidP="0035166F">
      <w:pPr>
        <w:pStyle w:val="a3"/>
        <w:numPr>
          <w:ilvl w:val="0"/>
          <w:numId w:val="23"/>
        </w:numPr>
        <w:spacing w:after="0"/>
        <w:rPr>
          <w:rFonts w:ascii="Times New Roman" w:hAnsi="Times New Roman"/>
          <w:sz w:val="24"/>
          <w:szCs w:val="24"/>
        </w:rPr>
      </w:pPr>
      <w:r w:rsidRPr="00F0751C">
        <w:rPr>
          <w:rFonts w:ascii="Times New Roman" w:hAnsi="Times New Roman"/>
          <w:sz w:val="24"/>
          <w:szCs w:val="24"/>
        </w:rPr>
        <w:t>Повар</w:t>
      </w:r>
    </w:p>
    <w:p w:rsidR="0035166F" w:rsidRPr="00627342" w:rsidRDefault="0035166F" w:rsidP="0035166F">
      <w:pPr>
        <w:pStyle w:val="a3"/>
        <w:numPr>
          <w:ilvl w:val="0"/>
          <w:numId w:val="23"/>
        </w:numPr>
        <w:spacing w:after="0"/>
        <w:rPr>
          <w:rFonts w:ascii="Times New Roman" w:hAnsi="Times New Roman"/>
          <w:sz w:val="24"/>
          <w:szCs w:val="24"/>
        </w:rPr>
      </w:pPr>
      <w:r w:rsidRPr="00627342">
        <w:rPr>
          <w:rFonts w:ascii="Times New Roman" w:hAnsi="Times New Roman"/>
          <w:sz w:val="24"/>
          <w:szCs w:val="24"/>
        </w:rPr>
        <w:t>Рабочий по комплексному обслуживанию и текущему ремонту зданий</w:t>
      </w:r>
    </w:p>
    <w:p w:rsidR="0035166F"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 xml:space="preserve">Дворник </w:t>
      </w:r>
    </w:p>
    <w:p w:rsidR="0035166F" w:rsidRPr="003A2850" w:rsidRDefault="0035166F" w:rsidP="0035166F">
      <w:pPr>
        <w:pStyle w:val="a3"/>
        <w:numPr>
          <w:ilvl w:val="0"/>
          <w:numId w:val="23"/>
        </w:numPr>
        <w:spacing w:after="0"/>
        <w:rPr>
          <w:rFonts w:ascii="Times New Roman" w:hAnsi="Times New Roman"/>
          <w:sz w:val="24"/>
          <w:szCs w:val="24"/>
        </w:rPr>
      </w:pPr>
      <w:r>
        <w:rPr>
          <w:rFonts w:ascii="Times New Roman" w:hAnsi="Times New Roman"/>
          <w:sz w:val="24"/>
          <w:szCs w:val="24"/>
        </w:rPr>
        <w:t xml:space="preserve">Швея </w:t>
      </w:r>
    </w:p>
    <w:p w:rsidR="0035166F" w:rsidRDefault="0035166F" w:rsidP="0035166F">
      <w:pPr>
        <w:jc w:val="right"/>
        <w:rPr>
          <w:rFonts w:ascii="Times New Roman" w:hAnsi="Times New Roman"/>
          <w:sz w:val="24"/>
          <w:szCs w:val="24"/>
        </w:rPr>
      </w:pPr>
      <w:r>
        <w:rPr>
          <w:rFonts w:ascii="Times New Roman" w:hAnsi="Times New Roman"/>
          <w:sz w:val="24"/>
          <w:szCs w:val="24"/>
        </w:rPr>
        <w:t>Приложение №2</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к Положению об оплате труда работников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МБДОУ Д/с № 69 «Брусничка» </w:t>
      </w:r>
    </w:p>
    <w:p w:rsidR="0035166F" w:rsidRPr="003A2850" w:rsidRDefault="0035166F" w:rsidP="0035166F">
      <w:pPr>
        <w:spacing w:after="0" w:line="240" w:lineRule="auto"/>
        <w:jc w:val="right"/>
        <w:rPr>
          <w:rFonts w:ascii="Times New Roman" w:hAnsi="Times New Roman"/>
          <w:sz w:val="24"/>
          <w:szCs w:val="24"/>
        </w:rPr>
      </w:pPr>
      <w:r>
        <w:rPr>
          <w:rFonts w:ascii="Times New Roman" w:hAnsi="Times New Roman"/>
          <w:sz w:val="24"/>
          <w:szCs w:val="24"/>
        </w:rPr>
        <w:t>городского округа «город Якутск»</w:t>
      </w:r>
    </w:p>
    <w:p w:rsidR="0035166F" w:rsidRDefault="0035166F" w:rsidP="0035166F">
      <w:pPr>
        <w:pStyle w:val="a3"/>
        <w:ind w:left="-491"/>
        <w:jc w:val="center"/>
        <w:rPr>
          <w:rFonts w:ascii="Times New Roman" w:hAnsi="Times New Roman"/>
          <w:b/>
          <w:sz w:val="24"/>
          <w:szCs w:val="24"/>
        </w:rPr>
      </w:pPr>
      <w:r>
        <w:rPr>
          <w:rFonts w:ascii="Times New Roman" w:hAnsi="Times New Roman"/>
          <w:b/>
          <w:sz w:val="24"/>
          <w:szCs w:val="24"/>
        </w:rPr>
        <w:t xml:space="preserve">Компенсационные выплаты </w:t>
      </w:r>
    </w:p>
    <w:p w:rsidR="0035166F" w:rsidRDefault="0035166F" w:rsidP="0035166F">
      <w:pPr>
        <w:pStyle w:val="a3"/>
        <w:ind w:left="-491"/>
        <w:jc w:val="center"/>
        <w:rPr>
          <w:rFonts w:ascii="Times New Roman" w:hAnsi="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5831"/>
        <w:gridCol w:w="2370"/>
      </w:tblGrid>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w:t>
            </w:r>
          </w:p>
        </w:tc>
        <w:tc>
          <w:tcPr>
            <w:tcW w:w="5954"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Наименование выплаты</w:t>
            </w:r>
          </w:p>
        </w:tc>
        <w:tc>
          <w:tcPr>
            <w:tcW w:w="2409" w:type="dxa"/>
          </w:tcPr>
          <w:p w:rsidR="0035166F" w:rsidRPr="006C4E6B" w:rsidRDefault="0035166F" w:rsidP="00F432DC">
            <w:pPr>
              <w:pStyle w:val="a3"/>
              <w:spacing w:after="0" w:line="240" w:lineRule="auto"/>
              <w:ind w:left="0"/>
              <w:jc w:val="center"/>
              <w:rPr>
                <w:rFonts w:ascii="Times New Roman" w:hAnsi="Times New Roman"/>
                <w:b/>
                <w:sz w:val="24"/>
                <w:szCs w:val="24"/>
              </w:rPr>
            </w:pPr>
            <w:r w:rsidRPr="006C4E6B">
              <w:rPr>
                <w:rFonts w:ascii="Times New Roman" w:hAnsi="Times New Roman"/>
                <w:b/>
                <w:sz w:val="24"/>
                <w:szCs w:val="24"/>
              </w:rPr>
              <w:t xml:space="preserve">Размер </w:t>
            </w:r>
          </w:p>
        </w:tc>
      </w:tr>
      <w:tr w:rsidR="0035166F" w:rsidTr="00F432DC">
        <w:tc>
          <w:tcPr>
            <w:tcW w:w="9213" w:type="dxa"/>
            <w:gridSpan w:val="3"/>
          </w:tcPr>
          <w:p w:rsidR="0035166F" w:rsidRPr="006C4E6B" w:rsidRDefault="0035166F" w:rsidP="0035166F">
            <w:pPr>
              <w:pStyle w:val="a3"/>
              <w:numPr>
                <w:ilvl w:val="0"/>
                <w:numId w:val="25"/>
              </w:numPr>
              <w:spacing w:after="0" w:line="240" w:lineRule="auto"/>
              <w:jc w:val="center"/>
              <w:rPr>
                <w:rFonts w:ascii="Times New Roman" w:hAnsi="Times New Roman"/>
                <w:sz w:val="24"/>
                <w:szCs w:val="24"/>
              </w:rPr>
            </w:pPr>
            <w:r w:rsidRPr="006C4E6B">
              <w:rPr>
                <w:rFonts w:ascii="Times New Roman" w:hAnsi="Times New Roman"/>
                <w:b/>
                <w:i/>
                <w:sz w:val="24"/>
                <w:szCs w:val="24"/>
              </w:rPr>
              <w:t>За специфику работы</w:t>
            </w:r>
            <w:r w:rsidRPr="006C4E6B">
              <w:rPr>
                <w:rFonts w:ascii="Times New Roman" w:hAnsi="Times New Roman"/>
                <w:sz w:val="24"/>
                <w:szCs w:val="24"/>
              </w:rPr>
              <w:t>:</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1</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За работу в группах компенсирующей направленности:</w:t>
            </w:r>
          </w:p>
          <w:p w:rsidR="0035166F" w:rsidRPr="006C4E6B" w:rsidRDefault="0035166F" w:rsidP="0035166F">
            <w:pPr>
              <w:pStyle w:val="a3"/>
              <w:numPr>
                <w:ilvl w:val="0"/>
                <w:numId w:val="26"/>
              </w:numPr>
              <w:spacing w:after="0" w:line="240" w:lineRule="auto"/>
              <w:jc w:val="both"/>
              <w:rPr>
                <w:rFonts w:ascii="Times New Roman" w:hAnsi="Times New Roman"/>
                <w:sz w:val="24"/>
                <w:szCs w:val="24"/>
              </w:rPr>
            </w:pPr>
            <w:r w:rsidRPr="006C4E6B">
              <w:rPr>
                <w:rFonts w:ascii="Times New Roman" w:hAnsi="Times New Roman"/>
                <w:sz w:val="24"/>
                <w:szCs w:val="24"/>
              </w:rPr>
              <w:t>педагогам-психологам</w:t>
            </w:r>
          </w:p>
          <w:p w:rsidR="0035166F" w:rsidRPr="006C4E6B" w:rsidRDefault="0035166F" w:rsidP="0035166F">
            <w:pPr>
              <w:pStyle w:val="a3"/>
              <w:numPr>
                <w:ilvl w:val="0"/>
                <w:numId w:val="26"/>
              </w:numPr>
              <w:spacing w:after="0" w:line="240" w:lineRule="auto"/>
              <w:jc w:val="both"/>
              <w:rPr>
                <w:rFonts w:ascii="Times New Roman" w:hAnsi="Times New Roman"/>
                <w:sz w:val="24"/>
                <w:szCs w:val="24"/>
              </w:rPr>
            </w:pPr>
            <w:r w:rsidRPr="006C4E6B">
              <w:rPr>
                <w:rFonts w:ascii="Times New Roman" w:hAnsi="Times New Roman"/>
                <w:sz w:val="24"/>
                <w:szCs w:val="24"/>
              </w:rPr>
              <w:t>другим работникам</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p>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до 10 процентов</w:t>
            </w:r>
          </w:p>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до 8 процентов</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2</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Педагогическим работникам, специалистам психолого-педагогических и медико-педагогических комиссий, логопедических групп дошкольного образовательного учреждения</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p>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до 10 процентов</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3</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Воспитателям, помощникам воспитателя, младшим воспитателям дошкольного образовательного учреждения за работу с детьми с ограниченными возможностями здоровья и инвалидам, за каждого ребенка</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p>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до 1,5 процентов</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4</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Уборщикам служебных помещений за уборку туалетов</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до 30 процентов</w:t>
            </w:r>
          </w:p>
        </w:tc>
      </w:tr>
      <w:tr w:rsidR="0035166F" w:rsidTr="00F432DC">
        <w:tc>
          <w:tcPr>
            <w:tcW w:w="9213" w:type="dxa"/>
            <w:gridSpan w:val="3"/>
          </w:tcPr>
          <w:p w:rsidR="0035166F" w:rsidRPr="006C4E6B" w:rsidRDefault="0035166F" w:rsidP="0035166F">
            <w:pPr>
              <w:pStyle w:val="a3"/>
              <w:numPr>
                <w:ilvl w:val="0"/>
                <w:numId w:val="25"/>
              </w:numPr>
              <w:spacing w:after="0" w:line="240" w:lineRule="auto"/>
              <w:jc w:val="center"/>
              <w:rPr>
                <w:rFonts w:ascii="Times New Roman" w:hAnsi="Times New Roman"/>
                <w:b/>
                <w:i/>
                <w:sz w:val="24"/>
                <w:szCs w:val="24"/>
              </w:rPr>
            </w:pPr>
            <w:r w:rsidRPr="006C4E6B">
              <w:rPr>
                <w:rFonts w:ascii="Times New Roman" w:hAnsi="Times New Roman"/>
                <w:b/>
                <w:i/>
                <w:sz w:val="24"/>
                <w:szCs w:val="24"/>
              </w:rPr>
              <w:t>За работу не входящую в круг основных обязанностей работников</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1</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Водителям за отсутствие ремонтной базы</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 xml:space="preserve">до 30 процентов </w:t>
            </w:r>
          </w:p>
        </w:tc>
      </w:tr>
      <w:tr w:rsidR="0035166F" w:rsidTr="00F432DC">
        <w:tc>
          <w:tcPr>
            <w:tcW w:w="9213" w:type="dxa"/>
            <w:gridSpan w:val="3"/>
          </w:tcPr>
          <w:p w:rsidR="0035166F" w:rsidRPr="006C4E6B" w:rsidRDefault="0035166F" w:rsidP="0035166F">
            <w:pPr>
              <w:pStyle w:val="a3"/>
              <w:numPr>
                <w:ilvl w:val="0"/>
                <w:numId w:val="25"/>
              </w:numPr>
              <w:spacing w:after="0" w:line="240" w:lineRule="auto"/>
              <w:jc w:val="center"/>
              <w:rPr>
                <w:rFonts w:ascii="Times New Roman" w:hAnsi="Times New Roman"/>
                <w:b/>
                <w:i/>
                <w:sz w:val="24"/>
                <w:szCs w:val="24"/>
              </w:rPr>
            </w:pPr>
            <w:r w:rsidRPr="006C4E6B">
              <w:rPr>
                <w:rFonts w:ascii="Times New Roman" w:hAnsi="Times New Roman"/>
                <w:b/>
                <w:i/>
                <w:sz w:val="24"/>
                <w:szCs w:val="24"/>
              </w:rPr>
              <w:t>За особые условия реализации программ дошкольного образования</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1</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За сверхнормативную среднемесячную фактическую численность детей в группе, педагогическим работникам, учебно-вспомогательному персоналу (помощники воспитателя, младшие воспитатели) в пределах следующих повышающих коэффициентов: *</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от 5 до 10 детей – 15 %;</w:t>
            </w:r>
          </w:p>
          <w:p w:rsidR="0035166F" w:rsidRPr="006C4E6B" w:rsidRDefault="0035166F" w:rsidP="00F432DC">
            <w:pPr>
              <w:pStyle w:val="a3"/>
              <w:spacing w:after="0" w:line="240" w:lineRule="auto"/>
              <w:ind w:left="0"/>
              <w:jc w:val="center"/>
              <w:rPr>
                <w:rFonts w:ascii="Times New Roman" w:hAnsi="Times New Roman"/>
                <w:sz w:val="24"/>
                <w:szCs w:val="24"/>
              </w:rPr>
            </w:pPr>
          </w:p>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от 11 до 16 детей – 20 %;</w:t>
            </w:r>
          </w:p>
          <w:p w:rsidR="0035166F" w:rsidRDefault="0035166F" w:rsidP="00F432DC">
            <w:pPr>
              <w:spacing w:after="0" w:line="240" w:lineRule="auto"/>
            </w:pPr>
          </w:p>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lastRenderedPageBreak/>
              <w:t>от 17 и выше – 25 %</w:t>
            </w:r>
          </w:p>
        </w:tc>
      </w:tr>
      <w:tr w:rsidR="0035166F" w:rsidTr="00F432DC">
        <w:tc>
          <w:tcPr>
            <w:tcW w:w="850"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lastRenderedPageBreak/>
              <w:t>2</w:t>
            </w:r>
          </w:p>
        </w:tc>
        <w:tc>
          <w:tcPr>
            <w:tcW w:w="5954" w:type="dxa"/>
          </w:tcPr>
          <w:p w:rsidR="0035166F" w:rsidRPr="006C4E6B" w:rsidRDefault="0035166F" w:rsidP="00F432DC">
            <w:pPr>
              <w:pStyle w:val="a3"/>
              <w:spacing w:after="0" w:line="240" w:lineRule="auto"/>
              <w:ind w:left="0"/>
              <w:jc w:val="both"/>
              <w:rPr>
                <w:rFonts w:ascii="Times New Roman" w:hAnsi="Times New Roman"/>
                <w:sz w:val="24"/>
                <w:szCs w:val="24"/>
              </w:rPr>
            </w:pPr>
            <w:r w:rsidRPr="006C4E6B">
              <w:rPr>
                <w:rFonts w:ascii="Times New Roman" w:hAnsi="Times New Roman"/>
                <w:sz w:val="24"/>
                <w:szCs w:val="24"/>
              </w:rPr>
              <w:t>Помощникам воспитателя за помощь воспитателю</w:t>
            </w:r>
          </w:p>
        </w:tc>
        <w:tc>
          <w:tcPr>
            <w:tcW w:w="2409" w:type="dxa"/>
          </w:tcPr>
          <w:p w:rsidR="0035166F" w:rsidRPr="006C4E6B" w:rsidRDefault="0035166F" w:rsidP="00F432DC">
            <w:pPr>
              <w:pStyle w:val="a3"/>
              <w:spacing w:after="0" w:line="240" w:lineRule="auto"/>
              <w:ind w:left="0"/>
              <w:jc w:val="center"/>
              <w:rPr>
                <w:rFonts w:ascii="Times New Roman" w:hAnsi="Times New Roman"/>
                <w:sz w:val="24"/>
                <w:szCs w:val="24"/>
              </w:rPr>
            </w:pPr>
            <w:r w:rsidRPr="006C4E6B">
              <w:rPr>
                <w:rFonts w:ascii="Times New Roman" w:hAnsi="Times New Roman"/>
                <w:sz w:val="24"/>
                <w:szCs w:val="24"/>
              </w:rPr>
              <w:t>до 30 процентов</w:t>
            </w:r>
          </w:p>
        </w:tc>
      </w:tr>
    </w:tbl>
    <w:p w:rsidR="0035166F" w:rsidRDefault="0035166F" w:rsidP="0035166F">
      <w:pPr>
        <w:pStyle w:val="a3"/>
        <w:ind w:left="-491"/>
        <w:jc w:val="both"/>
        <w:rPr>
          <w:rFonts w:ascii="Times New Roman" w:hAnsi="Times New Roman"/>
          <w:sz w:val="24"/>
          <w:szCs w:val="24"/>
        </w:rPr>
      </w:pPr>
      <w:r>
        <w:rPr>
          <w:rFonts w:ascii="Times New Roman" w:hAnsi="Times New Roman"/>
          <w:sz w:val="24"/>
          <w:szCs w:val="24"/>
        </w:rPr>
        <w:t>*нормативы численности установлены исходя из предельной наполняемости групп в дошкольном учреждении общего назначения:</w:t>
      </w:r>
    </w:p>
    <w:p w:rsidR="0035166F" w:rsidRDefault="0035166F" w:rsidP="0035166F">
      <w:pPr>
        <w:pStyle w:val="a3"/>
        <w:numPr>
          <w:ilvl w:val="0"/>
          <w:numId w:val="27"/>
        </w:numPr>
        <w:jc w:val="both"/>
        <w:rPr>
          <w:rFonts w:ascii="Times New Roman" w:hAnsi="Times New Roman"/>
          <w:sz w:val="24"/>
          <w:szCs w:val="24"/>
        </w:rPr>
      </w:pPr>
      <w:r>
        <w:rPr>
          <w:rFonts w:ascii="Times New Roman" w:hAnsi="Times New Roman"/>
          <w:sz w:val="24"/>
          <w:szCs w:val="24"/>
        </w:rPr>
        <w:t>В возрасте до одного года – 10 детей;</w:t>
      </w:r>
    </w:p>
    <w:p w:rsidR="0035166F" w:rsidRDefault="0035166F" w:rsidP="0035166F">
      <w:pPr>
        <w:pStyle w:val="a3"/>
        <w:numPr>
          <w:ilvl w:val="0"/>
          <w:numId w:val="27"/>
        </w:numPr>
        <w:jc w:val="both"/>
        <w:rPr>
          <w:rFonts w:ascii="Times New Roman" w:hAnsi="Times New Roman"/>
          <w:sz w:val="24"/>
          <w:szCs w:val="24"/>
        </w:rPr>
      </w:pPr>
      <w:r>
        <w:rPr>
          <w:rFonts w:ascii="Times New Roman" w:hAnsi="Times New Roman"/>
          <w:sz w:val="24"/>
          <w:szCs w:val="24"/>
        </w:rPr>
        <w:t>В возрасте от одного года до 3 лет – 15 детей;</w:t>
      </w:r>
    </w:p>
    <w:p w:rsidR="0035166F" w:rsidRDefault="0035166F" w:rsidP="0035166F">
      <w:pPr>
        <w:pStyle w:val="a3"/>
        <w:numPr>
          <w:ilvl w:val="0"/>
          <w:numId w:val="27"/>
        </w:numPr>
        <w:jc w:val="both"/>
        <w:rPr>
          <w:rFonts w:ascii="Times New Roman" w:hAnsi="Times New Roman"/>
          <w:sz w:val="24"/>
          <w:szCs w:val="24"/>
        </w:rPr>
      </w:pPr>
      <w:r>
        <w:rPr>
          <w:rFonts w:ascii="Times New Roman" w:hAnsi="Times New Roman"/>
          <w:sz w:val="24"/>
          <w:szCs w:val="24"/>
        </w:rPr>
        <w:t>В возрасте свыше трех лет – до 20 детей.</w:t>
      </w:r>
    </w:p>
    <w:p w:rsidR="0035166F" w:rsidRDefault="0035166F" w:rsidP="0035166F">
      <w:pPr>
        <w:ind w:firstLine="229"/>
        <w:jc w:val="both"/>
        <w:rPr>
          <w:rFonts w:ascii="Times New Roman" w:hAnsi="Times New Roman"/>
          <w:sz w:val="24"/>
          <w:szCs w:val="24"/>
        </w:rPr>
      </w:pPr>
      <w:r>
        <w:rPr>
          <w:rFonts w:ascii="Times New Roman" w:hAnsi="Times New Roman"/>
          <w:sz w:val="24"/>
          <w:szCs w:val="24"/>
        </w:rPr>
        <w:t>При необходимости допускается комплектование групп детьми разных возрастов. В группы с круглосуточным пребыванием принимаются дети в возрасте от 1 года до 6 лет.</w:t>
      </w:r>
    </w:p>
    <w:p w:rsidR="0035166F" w:rsidRDefault="0035166F" w:rsidP="0035166F">
      <w:pPr>
        <w:ind w:firstLine="229"/>
        <w:jc w:val="both"/>
        <w:rPr>
          <w:rFonts w:ascii="Times New Roman" w:hAnsi="Times New Roman"/>
          <w:sz w:val="24"/>
          <w:szCs w:val="24"/>
        </w:rPr>
      </w:pPr>
      <w:r>
        <w:rPr>
          <w:rFonts w:ascii="Times New Roman" w:hAnsi="Times New Roman"/>
          <w:sz w:val="24"/>
          <w:szCs w:val="24"/>
        </w:rPr>
        <w:t>Для детей, имеющих отклонения в развитии, предельная наполняемость групп в дошкольном учреждении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6"/>
        <w:gridCol w:w="1814"/>
        <w:gridCol w:w="1833"/>
      </w:tblGrid>
      <w:tr w:rsidR="0035166F" w:rsidTr="00F432DC">
        <w:tc>
          <w:tcPr>
            <w:tcW w:w="5954" w:type="dxa"/>
            <w:vMerge w:val="restart"/>
          </w:tcPr>
          <w:p w:rsidR="0035166F" w:rsidRPr="006C4E6B" w:rsidRDefault="0035166F" w:rsidP="00F432DC">
            <w:pPr>
              <w:spacing w:after="0" w:line="240" w:lineRule="auto"/>
              <w:jc w:val="both"/>
              <w:rPr>
                <w:rFonts w:ascii="Times New Roman" w:hAnsi="Times New Roman"/>
                <w:sz w:val="24"/>
                <w:szCs w:val="24"/>
              </w:rPr>
            </w:pPr>
            <w:proofErr w:type="gramStart"/>
            <w:r w:rsidRPr="006C4E6B">
              <w:rPr>
                <w:rFonts w:ascii="Times New Roman" w:hAnsi="Times New Roman"/>
                <w:sz w:val="24"/>
                <w:szCs w:val="24"/>
              </w:rPr>
              <w:t>Дети</w:t>
            </w:r>
            <w:proofErr w:type="gramEnd"/>
            <w:r w:rsidRPr="006C4E6B">
              <w:rPr>
                <w:rFonts w:ascii="Times New Roman" w:hAnsi="Times New Roman"/>
                <w:sz w:val="24"/>
                <w:szCs w:val="24"/>
              </w:rPr>
              <w:t xml:space="preserve"> имеющие отклонения в развитии</w:t>
            </w:r>
          </w:p>
        </w:tc>
        <w:tc>
          <w:tcPr>
            <w:tcW w:w="3685" w:type="dxa"/>
            <w:gridSpan w:val="2"/>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 xml:space="preserve">Количество детей в группе </w:t>
            </w:r>
            <w:proofErr w:type="gramStart"/>
            <w:r w:rsidRPr="006C4E6B">
              <w:rPr>
                <w:rFonts w:ascii="Times New Roman" w:hAnsi="Times New Roman"/>
                <w:sz w:val="24"/>
                <w:szCs w:val="24"/>
              </w:rPr>
              <w:t>до</w:t>
            </w:r>
            <w:proofErr w:type="gramEnd"/>
            <w:r w:rsidRPr="006C4E6B">
              <w:rPr>
                <w:rFonts w:ascii="Times New Roman" w:hAnsi="Times New Roman"/>
                <w:sz w:val="24"/>
                <w:szCs w:val="24"/>
              </w:rPr>
              <w:t>:</w:t>
            </w:r>
          </w:p>
        </w:tc>
      </w:tr>
      <w:tr w:rsidR="0035166F" w:rsidTr="00F432DC">
        <w:tc>
          <w:tcPr>
            <w:tcW w:w="5954" w:type="dxa"/>
            <w:vMerge/>
          </w:tcPr>
          <w:p w:rsidR="0035166F" w:rsidRPr="006C4E6B" w:rsidRDefault="0035166F" w:rsidP="00F432DC">
            <w:pPr>
              <w:spacing w:after="0" w:line="240" w:lineRule="auto"/>
              <w:jc w:val="both"/>
              <w:rPr>
                <w:rFonts w:ascii="Times New Roman" w:hAnsi="Times New Roman"/>
                <w:sz w:val="24"/>
                <w:szCs w:val="24"/>
              </w:rPr>
            </w:pPr>
          </w:p>
        </w:tc>
        <w:tc>
          <w:tcPr>
            <w:tcW w:w="1843"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Ранний возраст до 2 лет</w:t>
            </w:r>
          </w:p>
        </w:tc>
        <w:tc>
          <w:tcPr>
            <w:tcW w:w="1842"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Дошкольный возраст с 3 до 7 лет</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Нарушение речи</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10</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 фонетико-фонематическим нарушением речи и нарушением произношения отдельных слов</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12</w:t>
            </w:r>
          </w:p>
        </w:tc>
      </w:tr>
      <w:tr w:rsidR="0035166F" w:rsidTr="00F432DC">
        <w:tc>
          <w:tcPr>
            <w:tcW w:w="9639" w:type="dxa"/>
            <w:gridSpan w:val="3"/>
          </w:tcPr>
          <w:p w:rsidR="0035166F" w:rsidRPr="006C4E6B" w:rsidRDefault="0035166F" w:rsidP="00F432DC">
            <w:pPr>
              <w:spacing w:after="0" w:line="240" w:lineRule="auto"/>
              <w:rPr>
                <w:rFonts w:ascii="Times New Roman" w:hAnsi="Times New Roman"/>
                <w:sz w:val="24"/>
                <w:szCs w:val="24"/>
              </w:rPr>
            </w:pPr>
            <w:r w:rsidRPr="006C4E6B">
              <w:rPr>
                <w:rFonts w:ascii="Times New Roman" w:hAnsi="Times New Roman"/>
                <w:sz w:val="24"/>
                <w:szCs w:val="24"/>
              </w:rPr>
              <w:t>Нарушение слуха:</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глухие</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слабослышащие и позднооглохшие</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8</w:t>
            </w:r>
          </w:p>
        </w:tc>
      </w:tr>
      <w:tr w:rsidR="0035166F" w:rsidTr="00F432DC">
        <w:tc>
          <w:tcPr>
            <w:tcW w:w="9639" w:type="dxa"/>
            <w:gridSpan w:val="3"/>
          </w:tcPr>
          <w:p w:rsidR="0035166F" w:rsidRPr="006C4E6B" w:rsidRDefault="0035166F" w:rsidP="00F432DC">
            <w:pPr>
              <w:spacing w:after="0" w:line="240" w:lineRule="auto"/>
              <w:rPr>
                <w:rFonts w:ascii="Times New Roman" w:hAnsi="Times New Roman"/>
                <w:sz w:val="24"/>
                <w:szCs w:val="24"/>
              </w:rPr>
            </w:pPr>
            <w:r w:rsidRPr="006C4E6B">
              <w:rPr>
                <w:rFonts w:ascii="Times New Roman" w:hAnsi="Times New Roman"/>
                <w:sz w:val="24"/>
                <w:szCs w:val="24"/>
              </w:rPr>
              <w:t>Нарушение зрения:</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слепые</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слабовидящие</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10</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 косоглазием и амблиопией</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10</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 xml:space="preserve">Нарушение </w:t>
            </w:r>
            <w:proofErr w:type="gramStart"/>
            <w:r w:rsidRPr="006C4E6B">
              <w:rPr>
                <w:rFonts w:ascii="Times New Roman" w:hAnsi="Times New Roman"/>
                <w:sz w:val="24"/>
                <w:szCs w:val="24"/>
              </w:rPr>
              <w:t>опорно-двигательного</w:t>
            </w:r>
            <w:proofErr w:type="gramEnd"/>
            <w:r w:rsidRPr="006C4E6B">
              <w:rPr>
                <w:rFonts w:ascii="Times New Roman" w:hAnsi="Times New Roman"/>
                <w:sz w:val="24"/>
                <w:szCs w:val="24"/>
              </w:rPr>
              <w:t xml:space="preserve"> апарата</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8</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Умственно отсталые</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6</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10</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 глубокой умственной отсталостью</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8</w:t>
            </w:r>
          </w:p>
        </w:tc>
      </w:tr>
      <w:tr w:rsidR="0035166F" w:rsidTr="00F432DC">
        <w:tc>
          <w:tcPr>
            <w:tcW w:w="5954" w:type="dxa"/>
          </w:tcPr>
          <w:p w:rsidR="0035166F" w:rsidRPr="006C4E6B" w:rsidRDefault="0035166F" w:rsidP="00F432DC">
            <w:pPr>
              <w:spacing w:after="0" w:line="240" w:lineRule="auto"/>
              <w:jc w:val="both"/>
              <w:rPr>
                <w:rFonts w:ascii="Times New Roman" w:hAnsi="Times New Roman"/>
                <w:sz w:val="24"/>
                <w:szCs w:val="24"/>
              </w:rPr>
            </w:pPr>
            <w:r w:rsidRPr="006C4E6B">
              <w:rPr>
                <w:rFonts w:ascii="Times New Roman" w:hAnsi="Times New Roman"/>
                <w:sz w:val="24"/>
                <w:szCs w:val="24"/>
              </w:rPr>
              <w:t>Со сложным дефектом</w:t>
            </w:r>
          </w:p>
        </w:tc>
        <w:tc>
          <w:tcPr>
            <w:tcW w:w="1843"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5</w:t>
            </w:r>
          </w:p>
        </w:tc>
        <w:tc>
          <w:tcPr>
            <w:tcW w:w="1842" w:type="dxa"/>
          </w:tcPr>
          <w:p w:rsidR="0035166F" w:rsidRPr="006C4E6B" w:rsidRDefault="0035166F" w:rsidP="00F432DC">
            <w:pPr>
              <w:spacing w:after="0" w:line="240" w:lineRule="auto"/>
              <w:jc w:val="center"/>
              <w:rPr>
                <w:rFonts w:ascii="Times New Roman" w:hAnsi="Times New Roman"/>
                <w:sz w:val="24"/>
                <w:szCs w:val="24"/>
              </w:rPr>
            </w:pPr>
            <w:r w:rsidRPr="006C4E6B">
              <w:rPr>
                <w:rFonts w:ascii="Times New Roman" w:hAnsi="Times New Roman"/>
                <w:sz w:val="24"/>
                <w:szCs w:val="24"/>
              </w:rPr>
              <w:t>5</w:t>
            </w:r>
          </w:p>
        </w:tc>
      </w:tr>
    </w:tbl>
    <w:p w:rsidR="0035166F" w:rsidRDefault="0035166F" w:rsidP="0035166F">
      <w:pPr>
        <w:rPr>
          <w:rFonts w:ascii="Times New Roman" w:hAnsi="Times New Roman"/>
          <w:b/>
          <w:sz w:val="24"/>
          <w:szCs w:val="24"/>
        </w:rPr>
      </w:pPr>
    </w:p>
    <w:p w:rsidR="0035166F" w:rsidRDefault="0035166F" w:rsidP="0035166F">
      <w:pPr>
        <w:jc w:val="right"/>
        <w:rPr>
          <w:rFonts w:ascii="Times New Roman" w:hAnsi="Times New Roman"/>
          <w:sz w:val="24"/>
          <w:szCs w:val="24"/>
        </w:rPr>
      </w:pPr>
      <w:r>
        <w:rPr>
          <w:rFonts w:ascii="Times New Roman" w:hAnsi="Times New Roman"/>
          <w:sz w:val="24"/>
          <w:szCs w:val="24"/>
        </w:rPr>
        <w:t>Приложение №3</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к Положению об оплате труда работников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МБДОУ Д/с № 69 «Брусничка»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городского округа «город Якутск»</w:t>
      </w:r>
    </w:p>
    <w:p w:rsidR="0035166F" w:rsidRDefault="0035166F" w:rsidP="0035166F">
      <w:pPr>
        <w:pStyle w:val="a3"/>
        <w:ind w:left="-491"/>
        <w:jc w:val="both"/>
        <w:rPr>
          <w:rFonts w:ascii="Times New Roman" w:hAnsi="Times New Roman"/>
          <w:b/>
          <w:sz w:val="24"/>
          <w:szCs w:val="24"/>
        </w:rPr>
      </w:pPr>
    </w:p>
    <w:p w:rsidR="0035166F" w:rsidRDefault="0035166F" w:rsidP="0035166F">
      <w:pPr>
        <w:pStyle w:val="a3"/>
        <w:ind w:left="-491"/>
        <w:jc w:val="center"/>
        <w:rPr>
          <w:rFonts w:ascii="Times New Roman" w:hAnsi="Times New Roman"/>
          <w:b/>
          <w:sz w:val="24"/>
          <w:szCs w:val="24"/>
        </w:rPr>
      </w:pPr>
      <w:r>
        <w:rPr>
          <w:rFonts w:ascii="Times New Roman" w:hAnsi="Times New Roman"/>
          <w:b/>
          <w:sz w:val="24"/>
          <w:szCs w:val="24"/>
        </w:rPr>
        <w:t xml:space="preserve">Перечень учреждений, организаций и должностей, </w:t>
      </w:r>
    </w:p>
    <w:p w:rsidR="0035166F" w:rsidRDefault="0035166F" w:rsidP="0035166F">
      <w:pPr>
        <w:pStyle w:val="a3"/>
        <w:ind w:left="-491"/>
        <w:jc w:val="center"/>
        <w:rPr>
          <w:rFonts w:ascii="Times New Roman" w:hAnsi="Times New Roman"/>
          <w:b/>
          <w:sz w:val="24"/>
          <w:szCs w:val="24"/>
        </w:rPr>
      </w:pPr>
      <w:r>
        <w:rPr>
          <w:rFonts w:ascii="Times New Roman" w:hAnsi="Times New Roman"/>
          <w:b/>
          <w:sz w:val="24"/>
          <w:szCs w:val="24"/>
        </w:rPr>
        <w:t>время работы, которых засчитывается в стаж педагогической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40"/>
      </w:tblGrid>
      <w:tr w:rsidR="0035166F" w:rsidTr="00F432DC">
        <w:tc>
          <w:tcPr>
            <w:tcW w:w="3544" w:type="dxa"/>
          </w:tcPr>
          <w:p w:rsidR="0035166F" w:rsidRPr="006C4E6B" w:rsidRDefault="0035166F" w:rsidP="0035166F">
            <w:pPr>
              <w:pStyle w:val="a3"/>
              <w:numPr>
                <w:ilvl w:val="0"/>
                <w:numId w:val="28"/>
              </w:numPr>
              <w:spacing w:after="0" w:line="240" w:lineRule="auto"/>
              <w:jc w:val="center"/>
              <w:rPr>
                <w:rFonts w:ascii="Times New Roman" w:hAnsi="Times New Roman"/>
                <w:b/>
                <w:sz w:val="24"/>
                <w:szCs w:val="24"/>
              </w:rPr>
            </w:pPr>
            <w:r w:rsidRPr="006C4E6B">
              <w:rPr>
                <w:rFonts w:ascii="Times New Roman" w:hAnsi="Times New Roman"/>
                <w:b/>
                <w:sz w:val="24"/>
                <w:szCs w:val="24"/>
              </w:rPr>
              <w:t>Наименование учреждений и организаций</w:t>
            </w:r>
          </w:p>
        </w:tc>
        <w:tc>
          <w:tcPr>
            <w:tcW w:w="6095" w:type="dxa"/>
          </w:tcPr>
          <w:p w:rsidR="0035166F" w:rsidRPr="006C4E6B" w:rsidRDefault="0035166F" w:rsidP="00F432DC">
            <w:pPr>
              <w:pStyle w:val="a3"/>
              <w:spacing w:after="0" w:line="240" w:lineRule="auto"/>
              <w:rPr>
                <w:rFonts w:ascii="Times New Roman" w:hAnsi="Times New Roman"/>
                <w:b/>
                <w:sz w:val="24"/>
                <w:szCs w:val="24"/>
              </w:rPr>
            </w:pPr>
            <w:r w:rsidRPr="006C4E6B">
              <w:rPr>
                <w:rFonts w:ascii="Times New Roman" w:hAnsi="Times New Roman"/>
                <w:b/>
                <w:sz w:val="24"/>
                <w:szCs w:val="24"/>
              </w:rPr>
              <w:t>Наименование должностей организаций</w:t>
            </w:r>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proofErr w:type="gramStart"/>
            <w:r w:rsidRPr="006C4E6B">
              <w:rPr>
                <w:rFonts w:ascii="Times New Roman" w:hAnsi="Times New Roman"/>
                <w:sz w:val="24"/>
                <w:szCs w:val="24"/>
              </w:rPr>
              <w:t xml:space="preserve">Образовательные учреждения (в том числе образовательные учреждения высшего профессионального образования, высшие и </w:t>
            </w:r>
            <w:r w:rsidRPr="006C4E6B">
              <w:rPr>
                <w:rFonts w:ascii="Times New Roman" w:hAnsi="Times New Roman"/>
                <w:sz w:val="24"/>
                <w:szCs w:val="24"/>
              </w:rPr>
              <w:lastRenderedPageBreak/>
              <w:t>средние военные образовательные учреждения, образовательные учреждения дополнительного профессионального образования (повышение квалификаций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proofErr w:type="gramStart"/>
            <w:r w:rsidRPr="006C4E6B">
              <w:rPr>
                <w:rFonts w:ascii="Times New Roman" w:hAnsi="Times New Roman"/>
                <w:sz w:val="24"/>
                <w:szCs w:val="24"/>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w:t>
            </w:r>
            <w:r w:rsidRPr="006C4E6B">
              <w:rPr>
                <w:rFonts w:ascii="Times New Roman" w:hAnsi="Times New Roman"/>
                <w:sz w:val="24"/>
                <w:szCs w:val="24"/>
              </w:rPr>
              <w:lastRenderedPageBreak/>
              <w:t>(в том числе вождению транспортных средств, работе на машинах, работе на пишущих машинах и другой организационной технике), старшие 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w:t>
            </w:r>
            <w:proofErr w:type="gramEnd"/>
            <w:r w:rsidRPr="006C4E6B">
              <w:rPr>
                <w:rFonts w:ascii="Times New Roman" w:hAnsi="Times New Roman"/>
                <w:sz w:val="24"/>
                <w:szCs w:val="24"/>
              </w:rPr>
              <w:t xml:space="preserve">, </w:t>
            </w:r>
            <w:proofErr w:type="gramStart"/>
            <w:r w:rsidRPr="006C4E6B">
              <w:rPr>
                <w:rFonts w:ascii="Times New Roman" w:hAnsi="Times New Roman"/>
                <w:sz w:val="24"/>
                <w:szCs w:val="24"/>
              </w:rPr>
              <w:t>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директоры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 пунктами, интернатами, отделениями, отделами, лабораториями, кабинетами</w:t>
            </w:r>
            <w:proofErr w:type="gramEnd"/>
            <w:r w:rsidRPr="006C4E6B">
              <w:rPr>
                <w:rFonts w:ascii="Times New Roman" w:hAnsi="Times New Roman"/>
                <w:sz w:val="24"/>
                <w:szCs w:val="24"/>
              </w:rPr>
              <w:t xml:space="preserve">, </w:t>
            </w:r>
            <w:proofErr w:type="gramStart"/>
            <w:r w:rsidRPr="006C4E6B">
              <w:rPr>
                <w:rFonts w:ascii="Times New Roman" w:hAnsi="Times New Roman"/>
                <w:sz w:val="24"/>
                <w:szCs w:val="24"/>
              </w:rPr>
              <w:t>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аккомпаниаторы, культорганизаторы, экскурсоводы; профессорско-преподавательский состав (работа, служба)</w:t>
            </w:r>
            <w:proofErr w:type="gramEnd"/>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r w:rsidRPr="006C4E6B">
              <w:rPr>
                <w:rFonts w:ascii="Times New Roman" w:hAnsi="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proofErr w:type="gramStart"/>
            <w:r w:rsidRPr="006C4E6B">
              <w:rPr>
                <w:rFonts w:ascii="Times New Roman" w:hAnsi="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 вязана с методическим обеспечением; старшие методисты, методисты.</w:t>
            </w:r>
            <w:proofErr w:type="gramEnd"/>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r w:rsidRPr="006C4E6B">
              <w:rPr>
                <w:rFonts w:ascii="Times New Roman" w:hAnsi="Times New Roman"/>
                <w:sz w:val="24"/>
                <w:szCs w:val="24"/>
              </w:rPr>
              <w:t>Органы Управления образования и органы (структурные подразделения), осуществляющие руководство образовательными учреждениями</w:t>
            </w:r>
            <w:proofErr w:type="gramStart"/>
            <w:r w:rsidRPr="006C4E6B">
              <w:rPr>
                <w:rFonts w:ascii="Times New Roman" w:hAnsi="Times New Roman"/>
                <w:sz w:val="24"/>
                <w:szCs w:val="24"/>
              </w:rPr>
              <w:t>.</w:t>
            </w:r>
            <w:proofErr w:type="gramEnd"/>
            <w:r w:rsidRPr="006C4E6B">
              <w:rPr>
                <w:rFonts w:ascii="Times New Roman" w:hAnsi="Times New Roman"/>
                <w:sz w:val="24"/>
                <w:szCs w:val="24"/>
              </w:rPr>
              <w:t xml:space="preserve"> </w:t>
            </w:r>
            <w:proofErr w:type="gramStart"/>
            <w:r w:rsidRPr="006C4E6B">
              <w:rPr>
                <w:rFonts w:ascii="Times New Roman" w:hAnsi="Times New Roman"/>
                <w:sz w:val="24"/>
                <w:szCs w:val="24"/>
              </w:rPr>
              <w:t>о</w:t>
            </w:r>
            <w:proofErr w:type="gramEnd"/>
            <w:r w:rsidRPr="006C4E6B">
              <w:rPr>
                <w:rFonts w:ascii="Times New Roman" w:hAnsi="Times New Roman"/>
                <w:sz w:val="24"/>
                <w:szCs w:val="24"/>
              </w:rPr>
              <w:t>тделы</w:t>
            </w:r>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proofErr w:type="gramStart"/>
            <w:r w:rsidRPr="006C4E6B">
              <w:rPr>
                <w:rFonts w:ascii="Times New Roman" w:hAnsi="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r w:rsidRPr="006C4E6B">
              <w:rPr>
                <w:rFonts w:ascii="Times New Roman" w:hAnsi="Times New Roman"/>
                <w:sz w:val="24"/>
                <w:szCs w:val="24"/>
              </w:rPr>
              <w:t xml:space="preserve">Отделы (бюро) технического обучения, </w:t>
            </w:r>
            <w:r w:rsidRPr="006C4E6B">
              <w:rPr>
                <w:rFonts w:ascii="Times New Roman" w:hAnsi="Times New Roman"/>
                <w:sz w:val="24"/>
                <w:szCs w:val="24"/>
              </w:rPr>
              <w:lastRenderedPageBreak/>
              <w:t>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r w:rsidRPr="006C4E6B">
              <w:rPr>
                <w:rFonts w:ascii="Times New Roman" w:hAnsi="Times New Roman"/>
                <w:sz w:val="24"/>
                <w:szCs w:val="24"/>
              </w:rPr>
              <w:lastRenderedPageBreak/>
              <w:t xml:space="preserve">Штатные преподаватели, мастера производственного обучения рабочих на </w:t>
            </w:r>
            <w:r w:rsidRPr="006C4E6B">
              <w:rPr>
                <w:rFonts w:ascii="Times New Roman" w:hAnsi="Times New Roman"/>
                <w:sz w:val="24"/>
                <w:szCs w:val="24"/>
              </w:rPr>
              <w:lastRenderedPageBreak/>
              <w:t>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r w:rsidRPr="006C4E6B">
              <w:rPr>
                <w:rFonts w:ascii="Times New Roman" w:hAnsi="Times New Roman"/>
                <w:sz w:val="24"/>
                <w:szCs w:val="24"/>
              </w:rPr>
              <w:lastRenderedPageBreak/>
              <w:t>образовательные учреждения РОСТО (ДОСААФ) и гражданской авиации</w:t>
            </w:r>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r w:rsidRPr="006C4E6B">
              <w:rPr>
                <w:rFonts w:ascii="Times New Roman" w:hAnsi="Times New Roman"/>
                <w:sz w:val="24"/>
                <w:szCs w:val="24"/>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r w:rsidRPr="006C4E6B">
              <w:rPr>
                <w:rFonts w:ascii="Times New Roman" w:hAnsi="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proofErr w:type="gramStart"/>
            <w:r w:rsidRPr="006C4E6B">
              <w:rPr>
                <w:rFonts w:ascii="Times New Roman" w:hAnsi="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w:t>
            </w:r>
            <w:proofErr w:type="gramEnd"/>
            <w:r w:rsidRPr="006C4E6B">
              <w:rPr>
                <w:rFonts w:ascii="Times New Roman" w:hAnsi="Times New Roman"/>
                <w:sz w:val="24"/>
                <w:szCs w:val="24"/>
              </w:rPr>
              <w:t xml:space="preserve"> Тренеры-преподаватели и другие специалисты по работе с детьми и подростками, заведующие детскими отделами и секторами.</w:t>
            </w:r>
          </w:p>
        </w:tc>
      </w:tr>
      <w:tr w:rsidR="0035166F" w:rsidTr="00F432DC">
        <w:tc>
          <w:tcPr>
            <w:tcW w:w="3544" w:type="dxa"/>
          </w:tcPr>
          <w:p w:rsidR="0035166F" w:rsidRPr="006C4E6B" w:rsidRDefault="0035166F" w:rsidP="0035166F">
            <w:pPr>
              <w:pStyle w:val="a3"/>
              <w:numPr>
                <w:ilvl w:val="0"/>
                <w:numId w:val="29"/>
              </w:numPr>
              <w:spacing w:after="0" w:line="240" w:lineRule="auto"/>
              <w:jc w:val="both"/>
              <w:rPr>
                <w:rFonts w:ascii="Times New Roman" w:hAnsi="Times New Roman"/>
                <w:sz w:val="24"/>
                <w:szCs w:val="24"/>
              </w:rPr>
            </w:pPr>
            <w:r w:rsidRPr="006C4E6B">
              <w:rPr>
                <w:rFonts w:ascii="Times New Roman" w:hAnsi="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6095" w:type="dxa"/>
          </w:tcPr>
          <w:p w:rsidR="0035166F" w:rsidRPr="006C4E6B" w:rsidRDefault="0035166F" w:rsidP="0035166F">
            <w:pPr>
              <w:pStyle w:val="a3"/>
              <w:numPr>
                <w:ilvl w:val="0"/>
                <w:numId w:val="30"/>
              </w:numPr>
              <w:spacing w:after="0" w:line="240" w:lineRule="auto"/>
              <w:jc w:val="both"/>
              <w:rPr>
                <w:rFonts w:ascii="Times New Roman" w:hAnsi="Times New Roman"/>
                <w:sz w:val="24"/>
                <w:szCs w:val="24"/>
              </w:rPr>
            </w:pPr>
            <w:proofErr w:type="gramStart"/>
            <w:r w:rsidRPr="006C4E6B">
              <w:rPr>
                <w:rFonts w:ascii="Times New Roman" w:hAnsi="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 – 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35166F" w:rsidRPr="00BF3973" w:rsidRDefault="0035166F" w:rsidP="0035166F">
      <w:pPr>
        <w:pStyle w:val="a3"/>
        <w:ind w:left="0"/>
        <w:jc w:val="both"/>
        <w:rPr>
          <w:rFonts w:ascii="Times New Roman" w:hAnsi="Times New Roman"/>
          <w:sz w:val="24"/>
          <w:szCs w:val="24"/>
        </w:rPr>
      </w:pPr>
      <w:r w:rsidRPr="00BF3973">
        <w:rPr>
          <w:rFonts w:ascii="Times New Roman" w:hAnsi="Times New Roman"/>
          <w:sz w:val="24"/>
          <w:szCs w:val="24"/>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35166F" w:rsidRDefault="0035166F" w:rsidP="0035166F">
      <w:pPr>
        <w:jc w:val="right"/>
        <w:rPr>
          <w:rFonts w:ascii="Times New Roman" w:hAnsi="Times New Roman"/>
          <w:sz w:val="24"/>
          <w:szCs w:val="24"/>
        </w:rPr>
      </w:pPr>
      <w:r>
        <w:rPr>
          <w:rFonts w:ascii="Times New Roman" w:hAnsi="Times New Roman"/>
          <w:sz w:val="24"/>
          <w:szCs w:val="24"/>
        </w:rPr>
        <w:t>Приложение № 4</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к Положению об оплате труда работников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 xml:space="preserve">МБДОУ Д/с № 69 «Брусничка» </w:t>
      </w:r>
    </w:p>
    <w:p w:rsidR="0035166F" w:rsidRDefault="0035166F" w:rsidP="0035166F">
      <w:pPr>
        <w:spacing w:after="0" w:line="240" w:lineRule="auto"/>
        <w:jc w:val="right"/>
        <w:rPr>
          <w:rFonts w:ascii="Times New Roman" w:hAnsi="Times New Roman"/>
          <w:sz w:val="24"/>
          <w:szCs w:val="24"/>
        </w:rPr>
      </w:pPr>
      <w:r>
        <w:rPr>
          <w:rFonts w:ascii="Times New Roman" w:hAnsi="Times New Roman"/>
          <w:sz w:val="24"/>
          <w:szCs w:val="24"/>
        </w:rPr>
        <w:t>городского округа «город Якутск»</w:t>
      </w:r>
    </w:p>
    <w:p w:rsidR="0035166F" w:rsidRDefault="0035166F" w:rsidP="0035166F">
      <w:pPr>
        <w:pStyle w:val="a3"/>
        <w:ind w:left="0"/>
        <w:jc w:val="both"/>
        <w:rPr>
          <w:rFonts w:ascii="Times New Roman" w:hAnsi="Times New Roman"/>
          <w:b/>
          <w:sz w:val="24"/>
          <w:szCs w:val="24"/>
        </w:rPr>
      </w:pPr>
    </w:p>
    <w:p w:rsidR="0035166F" w:rsidRDefault="0035166F" w:rsidP="0035166F">
      <w:pPr>
        <w:pStyle w:val="a3"/>
        <w:ind w:left="0"/>
        <w:jc w:val="center"/>
        <w:rPr>
          <w:rFonts w:ascii="Times New Roman" w:hAnsi="Times New Roman"/>
          <w:b/>
          <w:sz w:val="24"/>
          <w:szCs w:val="24"/>
        </w:rPr>
      </w:pPr>
      <w:r>
        <w:rPr>
          <w:rFonts w:ascii="Times New Roman" w:hAnsi="Times New Roman"/>
          <w:b/>
          <w:sz w:val="24"/>
          <w:szCs w:val="24"/>
        </w:rPr>
        <w:t xml:space="preserve">Порядок зачёта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w:t>
      </w:r>
    </w:p>
    <w:p w:rsidR="0035166F" w:rsidRDefault="0035166F" w:rsidP="0035166F">
      <w:pPr>
        <w:pStyle w:val="a3"/>
        <w:ind w:left="-491"/>
        <w:jc w:val="center"/>
        <w:rPr>
          <w:rFonts w:ascii="Times New Roman" w:hAnsi="Times New Roman"/>
          <w:b/>
          <w:sz w:val="24"/>
          <w:szCs w:val="24"/>
        </w:rPr>
      </w:pPr>
      <w:r>
        <w:rPr>
          <w:rFonts w:ascii="Times New Roman" w:hAnsi="Times New Roman"/>
          <w:b/>
          <w:sz w:val="24"/>
          <w:szCs w:val="24"/>
        </w:rPr>
        <w:t>СССР и Российской Федерации</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Педагогическим работникам в стаж педагогической работы засчитывается без всяких условий и ограничений:</w:t>
      </w:r>
    </w:p>
    <w:p w:rsidR="0035166F" w:rsidRDefault="0035166F" w:rsidP="0035166F">
      <w:pPr>
        <w:pStyle w:val="a3"/>
        <w:numPr>
          <w:ilvl w:val="1"/>
          <w:numId w:val="31"/>
        </w:numPr>
        <w:ind w:left="567" w:hanging="567"/>
        <w:jc w:val="both"/>
        <w:rPr>
          <w:rFonts w:ascii="Times New Roman" w:hAnsi="Times New Roman"/>
          <w:sz w:val="24"/>
          <w:szCs w:val="24"/>
        </w:rPr>
      </w:pPr>
      <w:r>
        <w:rPr>
          <w:rFonts w:ascii="Times New Roman" w:hAnsi="Times New Roman"/>
          <w:sz w:val="24"/>
          <w:szCs w:val="24"/>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35166F" w:rsidRDefault="0035166F" w:rsidP="0035166F">
      <w:pPr>
        <w:pStyle w:val="a3"/>
        <w:numPr>
          <w:ilvl w:val="1"/>
          <w:numId w:val="31"/>
        </w:numPr>
        <w:ind w:left="567" w:hanging="567"/>
        <w:jc w:val="both"/>
        <w:rPr>
          <w:rFonts w:ascii="Times New Roman" w:hAnsi="Times New Roman"/>
          <w:sz w:val="24"/>
          <w:szCs w:val="24"/>
        </w:rPr>
      </w:pPr>
      <w:r>
        <w:rPr>
          <w:rFonts w:ascii="Times New Roman" w:hAnsi="Times New Roman"/>
          <w:sz w:val="24"/>
          <w:szCs w:val="24"/>
        </w:rPr>
        <w:t>Время работы в должности заведующего фильмотекой и методиста фильмотеки.</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в отдельности, так и в совокупности, непосредственно предшествовала и за ним непосредственно следовала педагогическая деятельность:</w:t>
      </w:r>
    </w:p>
    <w:p w:rsidR="0035166F" w:rsidRDefault="0035166F" w:rsidP="0035166F">
      <w:pPr>
        <w:pStyle w:val="a3"/>
        <w:numPr>
          <w:ilvl w:val="1"/>
          <w:numId w:val="31"/>
        </w:numPr>
        <w:ind w:left="567" w:hanging="567"/>
        <w:jc w:val="both"/>
        <w:rPr>
          <w:rFonts w:ascii="Times New Roman" w:hAnsi="Times New Roman"/>
          <w:sz w:val="24"/>
          <w:szCs w:val="24"/>
        </w:rPr>
      </w:pPr>
      <w:r>
        <w:rPr>
          <w:rFonts w:ascii="Times New Roman" w:hAnsi="Times New Roman"/>
          <w:sz w:val="24"/>
          <w:szCs w:val="24"/>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w:t>
      </w:r>
    </w:p>
    <w:p w:rsidR="0035166F" w:rsidRDefault="0035166F" w:rsidP="0035166F">
      <w:pPr>
        <w:pStyle w:val="a3"/>
        <w:numPr>
          <w:ilvl w:val="1"/>
          <w:numId w:val="31"/>
        </w:numPr>
        <w:ind w:left="567" w:hanging="567"/>
        <w:jc w:val="both"/>
        <w:rPr>
          <w:rFonts w:ascii="Times New Roman" w:hAnsi="Times New Roman"/>
          <w:sz w:val="24"/>
          <w:szCs w:val="24"/>
        </w:rPr>
      </w:pPr>
      <w:r>
        <w:rPr>
          <w:rFonts w:ascii="Times New Roman" w:hAnsi="Times New Roman"/>
          <w:sz w:val="24"/>
          <w:szCs w:val="24"/>
        </w:rPr>
        <w:t xml:space="preserve">Время работы на </w:t>
      </w:r>
      <w:proofErr w:type="gramStart"/>
      <w:r>
        <w:rPr>
          <w:rFonts w:ascii="Times New Roman" w:hAnsi="Times New Roman"/>
          <w:sz w:val="24"/>
          <w:szCs w:val="24"/>
        </w:rPr>
        <w:t>руководящих</w:t>
      </w:r>
      <w:proofErr w:type="gramEnd"/>
      <w:r>
        <w:rPr>
          <w:rFonts w:ascii="Times New Roman" w:hAnsi="Times New Roman"/>
          <w:sz w:val="24"/>
          <w:szCs w:val="24"/>
        </w:rPr>
        <w:t xml:space="preserve">, инспекторских. </w:t>
      </w:r>
      <w:proofErr w:type="gramStart"/>
      <w:r>
        <w:rPr>
          <w:rFonts w:ascii="Times New Roman" w:hAnsi="Times New Roman"/>
          <w:sz w:val="24"/>
          <w:szCs w:val="24"/>
        </w:rPr>
        <w:t>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proofErr w:type="gramEnd"/>
      <w:r>
        <w:rPr>
          <w:rFonts w:ascii="Times New Roman" w:hAnsi="Times New Roman"/>
          <w:sz w:val="24"/>
          <w:szCs w:val="24"/>
        </w:rPr>
        <w:t xml:space="preserve"> в комиссиях по делам несовершеннолетних и защите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35166F" w:rsidRDefault="0035166F" w:rsidP="0035166F">
      <w:pPr>
        <w:pStyle w:val="a3"/>
        <w:numPr>
          <w:ilvl w:val="1"/>
          <w:numId w:val="31"/>
        </w:numPr>
        <w:ind w:left="567" w:hanging="567"/>
        <w:jc w:val="both"/>
        <w:rPr>
          <w:rFonts w:ascii="Times New Roman" w:hAnsi="Times New Roman"/>
          <w:sz w:val="24"/>
          <w:szCs w:val="24"/>
        </w:rPr>
      </w:pPr>
      <w:r>
        <w:rPr>
          <w:rFonts w:ascii="Times New Roman" w:hAnsi="Times New Roman"/>
          <w:sz w:val="24"/>
          <w:szCs w:val="24"/>
        </w:rPr>
        <w:t xml:space="preserve">Время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преподавателям-организаторам (основ безопасности жизнедеятельности, допризывной подготовки);</w:t>
      </w:r>
    </w:p>
    <w:p w:rsidR="0035166F" w:rsidRDefault="0035166F" w:rsidP="0035166F">
      <w:pPr>
        <w:pStyle w:val="a3"/>
        <w:numPr>
          <w:ilvl w:val="0"/>
          <w:numId w:val="32"/>
        </w:numPr>
        <w:ind w:left="567" w:hanging="567"/>
        <w:jc w:val="both"/>
        <w:rPr>
          <w:rFonts w:ascii="Times New Roman" w:hAnsi="Times New Roman"/>
          <w:sz w:val="24"/>
          <w:szCs w:val="24"/>
        </w:rPr>
      </w:pPr>
      <w:proofErr w:type="gramStart"/>
      <w:r>
        <w:rPr>
          <w:rFonts w:ascii="Times New Roman" w:hAnsi="Times New Roman"/>
          <w:sz w:val="24"/>
          <w:szCs w:val="24"/>
        </w:rPr>
        <w:t xml:space="preserve">учителям и преподавателям физвоспитания, руководителям физического воспитания, инструкторам по физкультуре, инструкторам-методистам (старшим </w:t>
      </w:r>
      <w:r>
        <w:rPr>
          <w:rFonts w:ascii="Times New Roman" w:hAnsi="Times New Roman"/>
          <w:sz w:val="24"/>
          <w:szCs w:val="24"/>
        </w:rPr>
        <w:lastRenderedPageBreak/>
        <w:t>инструкторам-методистам), тренерам-преподавателям (старшим тренерам-преподавателям);</w:t>
      </w:r>
      <w:proofErr w:type="gramEnd"/>
    </w:p>
    <w:p w:rsidR="0035166F" w:rsidRDefault="0035166F" w:rsidP="0035166F">
      <w:pPr>
        <w:pStyle w:val="a3"/>
        <w:numPr>
          <w:ilvl w:val="0"/>
          <w:numId w:val="32"/>
        </w:numPr>
        <w:ind w:left="567" w:hanging="567"/>
        <w:jc w:val="both"/>
        <w:rPr>
          <w:rFonts w:ascii="Times New Roman" w:hAnsi="Times New Roman"/>
          <w:sz w:val="24"/>
          <w:szCs w:val="24"/>
        </w:rPr>
      </w:pPr>
      <w:proofErr w:type="gramStart"/>
      <w:r>
        <w:rPr>
          <w:rFonts w:ascii="Times New Roman" w:hAnsi="Times New Roman"/>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мастерам производственного обучения;</w:t>
      </w:r>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педагогам дополнительного образования;</w:t>
      </w:r>
    </w:p>
    <w:p w:rsidR="0035166F" w:rsidRDefault="0035166F" w:rsidP="0035166F">
      <w:pPr>
        <w:pStyle w:val="a3"/>
        <w:numPr>
          <w:ilvl w:val="0"/>
          <w:numId w:val="32"/>
        </w:numPr>
        <w:ind w:left="567" w:hanging="567"/>
        <w:jc w:val="both"/>
        <w:rPr>
          <w:rFonts w:ascii="Times New Roman" w:hAnsi="Times New Roman"/>
          <w:sz w:val="24"/>
          <w:szCs w:val="24"/>
        </w:rPr>
      </w:pPr>
      <w:proofErr w:type="gramStart"/>
      <w:r>
        <w:rPr>
          <w:rFonts w:ascii="Times New Roman" w:hAnsi="Times New Roman"/>
          <w:sz w:val="24"/>
          <w:szCs w:val="24"/>
        </w:rPr>
        <w:t>педагогическим</w:t>
      </w:r>
      <w:proofErr w:type="gramEnd"/>
      <w:r>
        <w:rPr>
          <w:rFonts w:ascii="Times New Roman" w:hAnsi="Times New Roman"/>
          <w:sz w:val="24"/>
          <w:szCs w:val="24"/>
        </w:rPr>
        <w:t xml:space="preserve"> работника экспериментальных образовательных учреждений;</w:t>
      </w:r>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педагогам-психологам;</w:t>
      </w:r>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методистам;</w:t>
      </w:r>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 xml:space="preserve">педагогическим работникам учреждений среднего профессионального образования (отделений): культуры и искусства. </w:t>
      </w:r>
      <w:proofErr w:type="gramStart"/>
      <w:r>
        <w:rPr>
          <w:rFonts w:ascii="Times New Roman" w:hAnsi="Times New Roman"/>
          <w:sz w:val="24"/>
          <w:szCs w:val="24"/>
        </w:rPr>
        <w:t>Музыкально-педагогических, художественно-графических, музыкальных;</w:t>
      </w:r>
      <w:proofErr w:type="gramEnd"/>
    </w:p>
    <w:p w:rsidR="0035166F" w:rsidRDefault="0035166F" w:rsidP="0035166F">
      <w:pPr>
        <w:pStyle w:val="a3"/>
        <w:numPr>
          <w:ilvl w:val="0"/>
          <w:numId w:val="32"/>
        </w:numPr>
        <w:ind w:left="567" w:hanging="567"/>
        <w:jc w:val="both"/>
        <w:rPr>
          <w:rFonts w:ascii="Times New Roman" w:hAnsi="Times New Roman"/>
          <w:sz w:val="24"/>
          <w:szCs w:val="24"/>
        </w:rPr>
      </w:pPr>
      <w:r>
        <w:rPr>
          <w:rFonts w:ascii="Times New Roman" w:hAnsi="Times New Roman"/>
          <w:sz w:val="24"/>
          <w:szCs w:val="24"/>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 xml:space="preserve">Воспитателям, старшим воспитателям дошкольных образовательных учреждений, домов ребенка в </w:t>
      </w:r>
      <w:proofErr w:type="gramStart"/>
      <w:r>
        <w:rPr>
          <w:rFonts w:ascii="Times New Roman" w:hAnsi="Times New Roman"/>
          <w:sz w:val="24"/>
          <w:szCs w:val="24"/>
        </w:rPr>
        <w:t>педагогический</w:t>
      </w:r>
      <w:proofErr w:type="gramEnd"/>
      <w:r>
        <w:rPr>
          <w:rFonts w:ascii="Times New Roman" w:hAnsi="Times New Roman"/>
          <w:sz w:val="24"/>
          <w:szCs w:val="24"/>
        </w:rPr>
        <w:t xml:space="preserve"> включается время работы в должности медицинской сестры домов ребенка, а воспитателям ясельных групп – время работы на медицинских должностях.</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Время работы в должностях помощника воспитателя и младшего воспитателя засчитывается в стаж педагогической работы при условии, если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35166F" w:rsidRDefault="0035166F" w:rsidP="0035166F">
      <w:pPr>
        <w:pStyle w:val="a3"/>
        <w:numPr>
          <w:ilvl w:val="0"/>
          <w:numId w:val="31"/>
        </w:numPr>
        <w:ind w:left="567" w:hanging="567"/>
        <w:jc w:val="both"/>
        <w:rPr>
          <w:rFonts w:ascii="Times New Roman" w:hAnsi="Times New Roman"/>
          <w:sz w:val="24"/>
          <w:szCs w:val="24"/>
        </w:rPr>
      </w:pPr>
      <w:r>
        <w:rPr>
          <w:rFonts w:ascii="Times New Roman" w:hAnsi="Times New Roman"/>
          <w:sz w:val="24"/>
          <w:szCs w:val="24"/>
        </w:rPr>
        <w:t>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35166F" w:rsidRPr="009D2DBB" w:rsidRDefault="0035166F" w:rsidP="0035166F">
      <w:pPr>
        <w:pStyle w:val="a3"/>
        <w:numPr>
          <w:ilvl w:val="0"/>
          <w:numId w:val="31"/>
        </w:numPr>
        <w:ind w:left="567" w:hanging="567"/>
        <w:jc w:val="both"/>
        <w:rPr>
          <w:rFonts w:ascii="Times New Roman" w:hAnsi="Times New Roman"/>
          <w:sz w:val="24"/>
          <w:szCs w:val="24"/>
        </w:rPr>
      </w:pPr>
      <w:r w:rsidRPr="009D2DBB">
        <w:rPr>
          <w:rFonts w:ascii="Times New Roman" w:hAnsi="Times New Roman"/>
          <w:sz w:val="24"/>
          <w:szCs w:val="24"/>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w:t>
      </w:r>
      <w:proofErr w:type="gramStart"/>
      <w:r w:rsidRPr="009D2DBB">
        <w:rPr>
          <w:rFonts w:ascii="Times New Roman" w:hAnsi="Times New Roman"/>
          <w:sz w:val="24"/>
          <w:szCs w:val="24"/>
        </w:rPr>
        <w:t>см</w:t>
      </w:r>
      <w:proofErr w:type="gramEnd"/>
      <w:r w:rsidRPr="009D2DBB">
        <w:rPr>
          <w:rFonts w:ascii="Times New Roman" w:hAnsi="Times New Roman"/>
          <w:sz w:val="24"/>
          <w:szCs w:val="24"/>
        </w:rPr>
        <w:t xml:space="preserve">. пункт </w:t>
      </w:r>
      <w:r>
        <w:rPr>
          <w:rFonts w:ascii="Times New Roman" w:hAnsi="Times New Roman"/>
          <w:sz w:val="24"/>
          <w:szCs w:val="24"/>
        </w:rPr>
        <w:t xml:space="preserve">3.6 </w:t>
      </w:r>
      <w:r w:rsidRPr="009D2DBB">
        <w:rPr>
          <w:rFonts w:ascii="Times New Roman" w:hAnsi="Times New Roman"/>
          <w:sz w:val="24"/>
          <w:szCs w:val="24"/>
        </w:rPr>
        <w:t xml:space="preserve"> раздела </w:t>
      </w:r>
      <w:r w:rsidRPr="009D2DBB">
        <w:rPr>
          <w:rFonts w:ascii="Times New Roman" w:hAnsi="Times New Roman"/>
          <w:sz w:val="24"/>
          <w:szCs w:val="24"/>
          <w:lang w:val="en-US"/>
        </w:rPr>
        <w:t>I</w:t>
      </w:r>
      <w:r>
        <w:rPr>
          <w:rFonts w:ascii="Times New Roman" w:hAnsi="Times New Roman"/>
          <w:sz w:val="24"/>
          <w:szCs w:val="24"/>
          <w:lang w:val="en-US"/>
        </w:rPr>
        <w:t>II</w:t>
      </w:r>
      <w:r w:rsidRPr="009D2DBB">
        <w:rPr>
          <w:rFonts w:ascii="Times New Roman" w:hAnsi="Times New Roman"/>
          <w:sz w:val="24"/>
          <w:szCs w:val="24"/>
        </w:rPr>
        <w:t xml:space="preserve"> настоящего Положения), за работниками сохраняется ранее установленный стаж педагогической работы.</w:t>
      </w:r>
    </w:p>
    <w:p w:rsidR="0035166F" w:rsidRPr="009D2DBB" w:rsidRDefault="0035166F" w:rsidP="0035166F">
      <w:pPr>
        <w:ind w:left="-131"/>
        <w:jc w:val="both"/>
        <w:rPr>
          <w:rFonts w:ascii="Times New Roman" w:hAnsi="Times New Roman"/>
          <w:sz w:val="24"/>
          <w:szCs w:val="24"/>
        </w:rPr>
      </w:pPr>
      <w:r>
        <w:rPr>
          <w:rFonts w:ascii="Times New Roman" w:hAnsi="Times New Roman"/>
          <w:sz w:val="24"/>
          <w:szCs w:val="24"/>
        </w:rPr>
        <w:t xml:space="preserve">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w:t>
      </w:r>
      <w:r>
        <w:rPr>
          <w:rFonts w:ascii="Times New Roman" w:hAnsi="Times New Roman"/>
          <w:sz w:val="24"/>
          <w:szCs w:val="24"/>
        </w:rPr>
        <w:lastRenderedPageBreak/>
        <w:t>причинам они не были учтены, то за работниками сохраняется право на включение их в педагогический стаж в ранее установленном порядке.</w:t>
      </w:r>
    </w:p>
    <w:p w:rsidR="009D2DA1" w:rsidRDefault="0035166F"/>
    <w:sectPr w:rsidR="009D2DA1" w:rsidSect="006D2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6B8"/>
    <w:multiLevelType w:val="hybridMultilevel"/>
    <w:tmpl w:val="F322238A"/>
    <w:lvl w:ilvl="0" w:tplc="B3C062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541AD1"/>
    <w:multiLevelType w:val="hybridMultilevel"/>
    <w:tmpl w:val="FB161B3E"/>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4776AA"/>
    <w:multiLevelType w:val="hybridMultilevel"/>
    <w:tmpl w:val="2FB49294"/>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C80162"/>
    <w:multiLevelType w:val="hybridMultilevel"/>
    <w:tmpl w:val="DC1A6E76"/>
    <w:lvl w:ilvl="0" w:tplc="00B22D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86232"/>
    <w:multiLevelType w:val="multilevel"/>
    <w:tmpl w:val="B0227FBA"/>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4125AF"/>
    <w:multiLevelType w:val="hybridMultilevel"/>
    <w:tmpl w:val="C7C6A174"/>
    <w:lvl w:ilvl="0" w:tplc="B3C0620A">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18E667D6"/>
    <w:multiLevelType w:val="hybridMultilevel"/>
    <w:tmpl w:val="AA10B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30ACB"/>
    <w:multiLevelType w:val="hybridMultilevel"/>
    <w:tmpl w:val="9D50AEF0"/>
    <w:lvl w:ilvl="0" w:tplc="19AE72A4">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8">
    <w:nsid w:val="1A0A1EE1"/>
    <w:multiLevelType w:val="hybridMultilevel"/>
    <w:tmpl w:val="B4F813A6"/>
    <w:lvl w:ilvl="0" w:tplc="19AE72A4">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9">
    <w:nsid w:val="1B537DDB"/>
    <w:multiLevelType w:val="hybridMultilevel"/>
    <w:tmpl w:val="1A8A8BE2"/>
    <w:lvl w:ilvl="0" w:tplc="19AE72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7C6C8E"/>
    <w:multiLevelType w:val="hybridMultilevel"/>
    <w:tmpl w:val="079670C4"/>
    <w:lvl w:ilvl="0" w:tplc="71B0EF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04184"/>
    <w:multiLevelType w:val="hybridMultilevel"/>
    <w:tmpl w:val="30CC4800"/>
    <w:lvl w:ilvl="0" w:tplc="19AE7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F0529"/>
    <w:multiLevelType w:val="hybridMultilevel"/>
    <w:tmpl w:val="70D8A72E"/>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A24A3C"/>
    <w:multiLevelType w:val="hybridMultilevel"/>
    <w:tmpl w:val="53F8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24914"/>
    <w:multiLevelType w:val="hybridMultilevel"/>
    <w:tmpl w:val="6C020E62"/>
    <w:lvl w:ilvl="0" w:tplc="19AE72A4">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5">
    <w:nsid w:val="2FD06A3B"/>
    <w:multiLevelType w:val="hybridMultilevel"/>
    <w:tmpl w:val="5EA8B5BA"/>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4D6DBC"/>
    <w:multiLevelType w:val="hybridMultilevel"/>
    <w:tmpl w:val="31C608B4"/>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4BC4E26"/>
    <w:multiLevelType w:val="hybridMultilevel"/>
    <w:tmpl w:val="849CD228"/>
    <w:lvl w:ilvl="0" w:tplc="19AE72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6C080A"/>
    <w:multiLevelType w:val="hybridMultilevel"/>
    <w:tmpl w:val="184C8686"/>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994F07"/>
    <w:multiLevelType w:val="hybridMultilevel"/>
    <w:tmpl w:val="E7068D18"/>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F15EB8"/>
    <w:multiLevelType w:val="hybridMultilevel"/>
    <w:tmpl w:val="0C22BAE6"/>
    <w:lvl w:ilvl="0" w:tplc="19AE7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74E64"/>
    <w:multiLevelType w:val="hybridMultilevel"/>
    <w:tmpl w:val="1A8E1976"/>
    <w:lvl w:ilvl="0" w:tplc="19AE72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4BB001C"/>
    <w:multiLevelType w:val="hybridMultilevel"/>
    <w:tmpl w:val="A98CE556"/>
    <w:lvl w:ilvl="0" w:tplc="19AE72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450659"/>
    <w:multiLevelType w:val="hybridMultilevel"/>
    <w:tmpl w:val="90B27B4C"/>
    <w:lvl w:ilvl="0" w:tplc="7764C7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1227C"/>
    <w:multiLevelType w:val="multilevel"/>
    <w:tmpl w:val="3676DFA2"/>
    <w:lvl w:ilvl="0">
      <w:start w:val="1"/>
      <w:numFmt w:val="decimal"/>
      <w:lvlText w:val="%1."/>
      <w:lvlJc w:val="left"/>
      <w:pPr>
        <w:ind w:left="-131" w:hanging="360"/>
      </w:pPr>
      <w:rPr>
        <w:rFonts w:hint="default"/>
      </w:rPr>
    </w:lvl>
    <w:lvl w:ilvl="1">
      <w:start w:val="1"/>
      <w:numFmt w:val="decimal"/>
      <w:isLgl/>
      <w:lvlText w:val="%1.%2."/>
      <w:lvlJc w:val="left"/>
      <w:pPr>
        <w:ind w:left="22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080"/>
      </w:pPr>
      <w:rPr>
        <w:rFonts w:hint="default"/>
      </w:rPr>
    </w:lvl>
    <w:lvl w:ilvl="6">
      <w:start w:val="1"/>
      <w:numFmt w:val="decimal"/>
      <w:isLgl/>
      <w:lvlText w:val="%1.%2.%3.%4.%5.%6.%7."/>
      <w:lvlJc w:val="left"/>
      <w:pPr>
        <w:ind w:left="3109" w:hanging="1440"/>
      </w:pPr>
      <w:rPr>
        <w:rFonts w:hint="default"/>
      </w:rPr>
    </w:lvl>
    <w:lvl w:ilvl="7">
      <w:start w:val="1"/>
      <w:numFmt w:val="decimal"/>
      <w:isLgl/>
      <w:lvlText w:val="%1.%2.%3.%4.%5.%6.%7.%8."/>
      <w:lvlJc w:val="left"/>
      <w:pPr>
        <w:ind w:left="3469" w:hanging="1440"/>
      </w:pPr>
      <w:rPr>
        <w:rFonts w:hint="default"/>
      </w:rPr>
    </w:lvl>
    <w:lvl w:ilvl="8">
      <w:start w:val="1"/>
      <w:numFmt w:val="decimal"/>
      <w:isLgl/>
      <w:lvlText w:val="%1.%2.%3.%4.%5.%6.%7.%8.%9."/>
      <w:lvlJc w:val="left"/>
      <w:pPr>
        <w:ind w:left="4189" w:hanging="1800"/>
      </w:pPr>
      <w:rPr>
        <w:rFonts w:hint="default"/>
      </w:rPr>
    </w:lvl>
  </w:abstractNum>
  <w:abstractNum w:abstractNumId="25">
    <w:nsid w:val="55A71C66"/>
    <w:multiLevelType w:val="multilevel"/>
    <w:tmpl w:val="5268C82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98044F"/>
    <w:multiLevelType w:val="hybridMultilevel"/>
    <w:tmpl w:val="184A4FB0"/>
    <w:lvl w:ilvl="0" w:tplc="FFFFFFFF">
      <w:start w:val="1"/>
      <w:numFmt w:val="bullet"/>
      <w:lvlText w:val=""/>
      <w:lvlJc w:val="left"/>
      <w:pPr>
        <w:ind w:left="1426" w:hanging="360"/>
      </w:pPr>
      <w:rPr>
        <w:rFonts w:ascii="Symbol" w:hAnsi="Symbol" w:hint="default"/>
      </w:rPr>
    </w:lvl>
    <w:lvl w:ilvl="1" w:tplc="FFFFFFFF" w:tentative="1">
      <w:start w:val="1"/>
      <w:numFmt w:val="bullet"/>
      <w:lvlText w:val="o"/>
      <w:lvlJc w:val="left"/>
      <w:pPr>
        <w:ind w:left="2146" w:hanging="360"/>
      </w:pPr>
      <w:rPr>
        <w:rFonts w:ascii="Courier New" w:hAnsi="Courier New" w:cs="Courier New" w:hint="default"/>
      </w:rPr>
    </w:lvl>
    <w:lvl w:ilvl="2" w:tplc="FFFFFFFF" w:tentative="1">
      <w:start w:val="1"/>
      <w:numFmt w:val="bullet"/>
      <w:lvlText w:val=""/>
      <w:lvlJc w:val="left"/>
      <w:pPr>
        <w:ind w:left="2866" w:hanging="360"/>
      </w:pPr>
      <w:rPr>
        <w:rFonts w:ascii="Wingdings" w:hAnsi="Wingdings" w:hint="default"/>
      </w:rPr>
    </w:lvl>
    <w:lvl w:ilvl="3" w:tplc="FFFFFFFF" w:tentative="1">
      <w:start w:val="1"/>
      <w:numFmt w:val="bullet"/>
      <w:lvlText w:val=""/>
      <w:lvlJc w:val="left"/>
      <w:pPr>
        <w:ind w:left="3586" w:hanging="360"/>
      </w:pPr>
      <w:rPr>
        <w:rFonts w:ascii="Symbol" w:hAnsi="Symbol" w:hint="default"/>
      </w:rPr>
    </w:lvl>
    <w:lvl w:ilvl="4" w:tplc="FFFFFFFF" w:tentative="1">
      <w:start w:val="1"/>
      <w:numFmt w:val="bullet"/>
      <w:lvlText w:val="o"/>
      <w:lvlJc w:val="left"/>
      <w:pPr>
        <w:ind w:left="4306" w:hanging="360"/>
      </w:pPr>
      <w:rPr>
        <w:rFonts w:ascii="Courier New" w:hAnsi="Courier New" w:cs="Courier New" w:hint="default"/>
      </w:rPr>
    </w:lvl>
    <w:lvl w:ilvl="5" w:tplc="FFFFFFFF" w:tentative="1">
      <w:start w:val="1"/>
      <w:numFmt w:val="bullet"/>
      <w:lvlText w:val=""/>
      <w:lvlJc w:val="left"/>
      <w:pPr>
        <w:ind w:left="5026" w:hanging="360"/>
      </w:pPr>
      <w:rPr>
        <w:rFonts w:ascii="Wingdings" w:hAnsi="Wingdings" w:hint="default"/>
      </w:rPr>
    </w:lvl>
    <w:lvl w:ilvl="6" w:tplc="FFFFFFFF" w:tentative="1">
      <w:start w:val="1"/>
      <w:numFmt w:val="bullet"/>
      <w:lvlText w:val=""/>
      <w:lvlJc w:val="left"/>
      <w:pPr>
        <w:ind w:left="5746" w:hanging="360"/>
      </w:pPr>
      <w:rPr>
        <w:rFonts w:ascii="Symbol" w:hAnsi="Symbol" w:hint="default"/>
      </w:rPr>
    </w:lvl>
    <w:lvl w:ilvl="7" w:tplc="FFFFFFFF" w:tentative="1">
      <w:start w:val="1"/>
      <w:numFmt w:val="bullet"/>
      <w:lvlText w:val="o"/>
      <w:lvlJc w:val="left"/>
      <w:pPr>
        <w:ind w:left="6466" w:hanging="360"/>
      </w:pPr>
      <w:rPr>
        <w:rFonts w:ascii="Courier New" w:hAnsi="Courier New" w:cs="Courier New" w:hint="default"/>
      </w:rPr>
    </w:lvl>
    <w:lvl w:ilvl="8" w:tplc="FFFFFFFF" w:tentative="1">
      <w:start w:val="1"/>
      <w:numFmt w:val="bullet"/>
      <w:lvlText w:val=""/>
      <w:lvlJc w:val="left"/>
      <w:pPr>
        <w:ind w:left="7186" w:hanging="360"/>
      </w:pPr>
      <w:rPr>
        <w:rFonts w:ascii="Wingdings" w:hAnsi="Wingdings" w:hint="default"/>
      </w:rPr>
    </w:lvl>
  </w:abstractNum>
  <w:abstractNum w:abstractNumId="27">
    <w:nsid w:val="59612ACB"/>
    <w:multiLevelType w:val="hybridMultilevel"/>
    <w:tmpl w:val="E3409016"/>
    <w:lvl w:ilvl="0" w:tplc="B3C062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AC4D59"/>
    <w:multiLevelType w:val="hybridMultilevel"/>
    <w:tmpl w:val="86D4D912"/>
    <w:lvl w:ilvl="0" w:tplc="B3C0620A">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29">
    <w:nsid w:val="61CE6A11"/>
    <w:multiLevelType w:val="hybridMultilevel"/>
    <w:tmpl w:val="9E5465A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0">
    <w:nsid w:val="628B426D"/>
    <w:multiLevelType w:val="multilevel"/>
    <w:tmpl w:val="3CCCB7A2"/>
    <w:lvl w:ilvl="0">
      <w:start w:val="1"/>
      <w:numFmt w:val="decimal"/>
      <w:lvlText w:val="%1."/>
      <w:lvlJc w:val="left"/>
      <w:pPr>
        <w:ind w:left="229" w:hanging="360"/>
      </w:pPr>
    </w:lvl>
    <w:lvl w:ilvl="1">
      <w:start w:val="1"/>
      <w:numFmt w:val="decimal"/>
      <w:isLgl/>
      <w:lvlText w:val="%1.%2."/>
      <w:lvlJc w:val="left"/>
      <w:pPr>
        <w:ind w:left="229" w:hanging="360"/>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589" w:hanging="720"/>
      </w:pPr>
      <w:rPr>
        <w:rFonts w:hint="default"/>
      </w:rPr>
    </w:lvl>
    <w:lvl w:ilvl="4">
      <w:start w:val="1"/>
      <w:numFmt w:val="decimal"/>
      <w:isLgl/>
      <w:lvlText w:val="%1.%2.%3.%4.%5."/>
      <w:lvlJc w:val="left"/>
      <w:pPr>
        <w:ind w:left="949" w:hanging="1080"/>
      </w:pPr>
      <w:rPr>
        <w:rFonts w:hint="default"/>
      </w:rPr>
    </w:lvl>
    <w:lvl w:ilvl="5">
      <w:start w:val="1"/>
      <w:numFmt w:val="decimal"/>
      <w:isLgl/>
      <w:lvlText w:val="%1.%2.%3.%4.%5.%6."/>
      <w:lvlJc w:val="left"/>
      <w:pPr>
        <w:ind w:left="949" w:hanging="1080"/>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31">
    <w:nsid w:val="64C70463"/>
    <w:multiLevelType w:val="hybridMultilevel"/>
    <w:tmpl w:val="CFBA8A0A"/>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2">
    <w:nsid w:val="67D11664"/>
    <w:multiLevelType w:val="hybridMultilevel"/>
    <w:tmpl w:val="9D54395A"/>
    <w:lvl w:ilvl="0" w:tplc="04190001">
      <w:start w:val="1"/>
      <w:numFmt w:val="upperRoman"/>
      <w:lvlText w:val="%1."/>
      <w:lvlJc w:val="right"/>
      <w:pPr>
        <w:ind w:left="720" w:hanging="360"/>
      </w:pPr>
      <w:rPr>
        <w:b/>
        <w: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9BE69F3"/>
    <w:multiLevelType w:val="hybridMultilevel"/>
    <w:tmpl w:val="FFC4912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4">
    <w:nsid w:val="6B961D43"/>
    <w:multiLevelType w:val="hybridMultilevel"/>
    <w:tmpl w:val="A240D934"/>
    <w:lvl w:ilvl="0" w:tplc="B3C0620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66D159C"/>
    <w:multiLevelType w:val="multilevel"/>
    <w:tmpl w:val="72468A9E"/>
    <w:lvl w:ilvl="0">
      <w:start w:val="1"/>
      <w:numFmt w:val="decimal"/>
      <w:lvlText w:val="%1."/>
      <w:lvlJc w:val="left"/>
      <w:pPr>
        <w:ind w:left="-491"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58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829" w:hanging="1800"/>
      </w:pPr>
      <w:rPr>
        <w:rFonts w:hint="default"/>
      </w:rPr>
    </w:lvl>
  </w:abstractNum>
  <w:abstractNum w:abstractNumId="36">
    <w:nsid w:val="7A7F1AA2"/>
    <w:multiLevelType w:val="hybridMultilevel"/>
    <w:tmpl w:val="F71A6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C325568"/>
    <w:multiLevelType w:val="hybridMultilevel"/>
    <w:tmpl w:val="C37E64B4"/>
    <w:lvl w:ilvl="0" w:tplc="19AE72A4">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num w:numId="1">
    <w:abstractNumId w:val="35"/>
  </w:num>
  <w:num w:numId="2">
    <w:abstractNumId w:val="33"/>
  </w:num>
  <w:num w:numId="3">
    <w:abstractNumId w:val="28"/>
  </w:num>
  <w:num w:numId="4">
    <w:abstractNumId w:val="8"/>
  </w:num>
  <w:num w:numId="5">
    <w:abstractNumId w:val="37"/>
  </w:num>
  <w:num w:numId="6">
    <w:abstractNumId w:val="27"/>
  </w:num>
  <w:num w:numId="7">
    <w:abstractNumId w:val="25"/>
  </w:num>
  <w:num w:numId="8">
    <w:abstractNumId w:val="9"/>
  </w:num>
  <w:num w:numId="9">
    <w:abstractNumId w:val="21"/>
  </w:num>
  <w:num w:numId="10">
    <w:abstractNumId w:val="17"/>
  </w:num>
  <w:num w:numId="11">
    <w:abstractNumId w:val="36"/>
  </w:num>
  <w:num w:numId="12">
    <w:abstractNumId w:val="2"/>
  </w:num>
  <w:num w:numId="13">
    <w:abstractNumId w:val="12"/>
  </w:num>
  <w:num w:numId="14">
    <w:abstractNumId w:val="1"/>
  </w:num>
  <w:num w:numId="15">
    <w:abstractNumId w:val="22"/>
  </w:num>
  <w:num w:numId="16">
    <w:abstractNumId w:val="15"/>
  </w:num>
  <w:num w:numId="17">
    <w:abstractNumId w:val="16"/>
  </w:num>
  <w:num w:numId="18">
    <w:abstractNumId w:val="19"/>
  </w:num>
  <w:num w:numId="19">
    <w:abstractNumId w:val="18"/>
  </w:num>
  <w:num w:numId="20">
    <w:abstractNumId w:val="4"/>
  </w:num>
  <w:num w:numId="21">
    <w:abstractNumId w:val="11"/>
  </w:num>
  <w:num w:numId="22">
    <w:abstractNumId w:val="10"/>
  </w:num>
  <w:num w:numId="23">
    <w:abstractNumId w:val="23"/>
  </w:num>
  <w:num w:numId="24">
    <w:abstractNumId w:val="3"/>
  </w:num>
  <w:num w:numId="25">
    <w:abstractNumId w:val="32"/>
  </w:num>
  <w:num w:numId="26">
    <w:abstractNumId w:val="20"/>
  </w:num>
  <w:num w:numId="27">
    <w:abstractNumId w:val="7"/>
  </w:num>
  <w:num w:numId="28">
    <w:abstractNumId w:val="13"/>
  </w:num>
  <w:num w:numId="29">
    <w:abstractNumId w:val="6"/>
  </w:num>
  <w:num w:numId="30">
    <w:abstractNumId w:val="34"/>
  </w:num>
  <w:num w:numId="31">
    <w:abstractNumId w:val="24"/>
  </w:num>
  <w:num w:numId="32">
    <w:abstractNumId w:val="14"/>
  </w:num>
  <w:num w:numId="33">
    <w:abstractNumId w:val="30"/>
  </w:num>
  <w:num w:numId="34">
    <w:abstractNumId w:val="0"/>
  </w:num>
  <w:num w:numId="35">
    <w:abstractNumId w:val="29"/>
  </w:num>
  <w:num w:numId="36">
    <w:abstractNumId w:val="31"/>
  </w:num>
  <w:num w:numId="37">
    <w:abstractNumId w:val="2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35166F"/>
    <w:rsid w:val="0035166F"/>
    <w:rsid w:val="005D6651"/>
    <w:rsid w:val="006D2169"/>
    <w:rsid w:val="0083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8989</Words>
  <Characters>51241</Characters>
  <Application>Microsoft Office Word</Application>
  <DocSecurity>0</DocSecurity>
  <Lines>427</Lines>
  <Paragraphs>120</Paragraphs>
  <ScaleCrop>false</ScaleCrop>
  <Company/>
  <LinksUpToDate>false</LinksUpToDate>
  <CharactersWithSpaces>60110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2022-04-15T02:55:00Z</dcterms:created>
  <dcterms:modified xsi:type="dcterms:W3CDTF">2022-04-15T02:56:00Z</dcterms:modified>
</cp:coreProperties>
</file>